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938A5" w:rsidRDefault="00C1613C" w:rsidP="00715FE4">
      <w:pPr>
        <w:spacing w:before="240" w:line="240" w:lineRule="auto"/>
        <w:jc w:val="both"/>
        <w:rPr>
          <w:rFonts w:ascii="Times New Roman" w:hAnsi="Times New Roman" w:cs="Times New Roman"/>
          <w:b/>
          <w:sz w:val="28"/>
          <w:szCs w:val="28"/>
        </w:rPr>
      </w:pPr>
      <w:r w:rsidRPr="00C1613C">
        <w:rPr>
          <w:rFonts w:ascii="Times New Roman" w:hAnsi="Times New Roman" w:cs="Times New Roman"/>
          <w:b/>
          <w:sz w:val="28"/>
          <w:szCs w:val="28"/>
        </w:rPr>
        <w:t>ADOLESCÊNCIA</w:t>
      </w:r>
      <w:r w:rsidR="003620D7" w:rsidRPr="00C1613C">
        <w:rPr>
          <w:rFonts w:ascii="Times New Roman" w:hAnsi="Times New Roman" w:cs="Times New Roman"/>
          <w:b/>
          <w:sz w:val="28"/>
          <w:szCs w:val="28"/>
        </w:rPr>
        <w:t xml:space="preserve">, SUBJETIVIDADE </w:t>
      </w:r>
      <w:r w:rsidR="00C212C9" w:rsidRPr="00C1613C">
        <w:rPr>
          <w:rFonts w:ascii="Times New Roman" w:hAnsi="Times New Roman" w:cs="Times New Roman"/>
          <w:b/>
          <w:sz w:val="28"/>
          <w:szCs w:val="28"/>
        </w:rPr>
        <w:t>E QUESTÕES DE GÊNERO NO TEATRO DE MARK RAVENHILL</w:t>
      </w:r>
    </w:p>
    <w:p w:rsidR="00C1613C" w:rsidRPr="00C1613C" w:rsidRDefault="00C1613C" w:rsidP="00715FE4">
      <w:pPr>
        <w:spacing w:before="240" w:line="240" w:lineRule="auto"/>
        <w:jc w:val="both"/>
        <w:rPr>
          <w:rFonts w:ascii="Times New Roman" w:hAnsi="Times New Roman" w:cs="Times New Roman"/>
          <w:b/>
          <w:sz w:val="28"/>
          <w:szCs w:val="28"/>
        </w:rPr>
      </w:pPr>
    </w:p>
    <w:p w:rsidR="00C212C9" w:rsidRPr="00C1613C" w:rsidRDefault="00C212C9" w:rsidP="00715FE4">
      <w:pPr>
        <w:spacing w:before="240" w:line="240" w:lineRule="auto"/>
        <w:jc w:val="both"/>
        <w:rPr>
          <w:rFonts w:ascii="Times New Roman" w:hAnsi="Times New Roman" w:cs="Times New Roman"/>
          <w:b/>
          <w:sz w:val="28"/>
          <w:szCs w:val="28"/>
          <w:lang w:val="en-US"/>
        </w:rPr>
      </w:pPr>
      <w:r w:rsidRPr="00C1613C">
        <w:rPr>
          <w:rFonts w:ascii="Times New Roman" w:hAnsi="Times New Roman" w:cs="Times New Roman"/>
          <w:b/>
          <w:sz w:val="28"/>
          <w:szCs w:val="28"/>
          <w:lang w:val="en-US"/>
        </w:rPr>
        <w:t>YOUTH, SUBJECTIVITY AND GENDER IN MARK RAVENHILL’S THEATER</w:t>
      </w:r>
    </w:p>
    <w:p w:rsidR="00D938A5" w:rsidRPr="00C1742D" w:rsidRDefault="00D938A5" w:rsidP="00C1742D">
      <w:pPr>
        <w:spacing w:before="240" w:line="240" w:lineRule="auto"/>
        <w:jc w:val="right"/>
        <w:rPr>
          <w:rFonts w:ascii="Times New Roman" w:hAnsi="Times New Roman" w:cs="Times New Roman"/>
        </w:rPr>
      </w:pPr>
      <w:bookmarkStart w:id="0" w:name="_GoBack"/>
      <w:bookmarkEnd w:id="0"/>
    </w:p>
    <w:p w:rsidR="00C1742D" w:rsidRDefault="00C1742D" w:rsidP="00715FE4">
      <w:pPr>
        <w:spacing w:before="240" w:line="240" w:lineRule="auto"/>
        <w:jc w:val="both"/>
        <w:rPr>
          <w:rFonts w:ascii="Times New Roman" w:hAnsi="Times New Roman" w:cs="Times New Roman"/>
          <w:sz w:val="24"/>
          <w:szCs w:val="24"/>
        </w:rPr>
      </w:pPr>
    </w:p>
    <w:p w:rsidR="00C1742D" w:rsidRDefault="00C1742D" w:rsidP="00715FE4">
      <w:pPr>
        <w:spacing w:before="240" w:line="240" w:lineRule="auto"/>
        <w:jc w:val="both"/>
        <w:rPr>
          <w:rFonts w:ascii="Times New Roman" w:hAnsi="Times New Roman" w:cs="Times New Roman"/>
          <w:sz w:val="24"/>
          <w:szCs w:val="24"/>
        </w:rPr>
      </w:pPr>
    </w:p>
    <w:p w:rsidR="00EF4B0D" w:rsidRDefault="00C1742D" w:rsidP="00715FE4">
      <w:pPr>
        <w:spacing w:before="240" w:line="240" w:lineRule="auto"/>
        <w:jc w:val="both"/>
        <w:rPr>
          <w:rFonts w:ascii="Times New Roman" w:hAnsi="Times New Roman" w:cs="Times New Roman"/>
          <w:sz w:val="20"/>
          <w:szCs w:val="20"/>
        </w:rPr>
      </w:pPr>
      <w:r w:rsidRPr="00C1742D">
        <w:rPr>
          <w:rFonts w:ascii="Times New Roman" w:hAnsi="Times New Roman" w:cs="Times New Roman"/>
          <w:b/>
          <w:sz w:val="20"/>
          <w:szCs w:val="20"/>
        </w:rPr>
        <w:t>Resumo</w:t>
      </w:r>
      <w:bookmarkStart w:id="1" w:name="_Hlk6301043"/>
      <w:r w:rsidRPr="00C1742D">
        <w:rPr>
          <w:rFonts w:ascii="Times New Roman" w:hAnsi="Times New Roman" w:cs="Times New Roman"/>
          <w:b/>
          <w:sz w:val="20"/>
          <w:szCs w:val="20"/>
        </w:rPr>
        <w:t>:</w:t>
      </w:r>
      <w:r>
        <w:rPr>
          <w:rFonts w:ascii="Times New Roman" w:hAnsi="Times New Roman" w:cs="Times New Roman"/>
          <w:b/>
          <w:sz w:val="20"/>
          <w:szCs w:val="20"/>
        </w:rPr>
        <w:t xml:space="preserve"> </w:t>
      </w:r>
      <w:bookmarkEnd w:id="1"/>
      <w:r w:rsidR="00EF4B0D" w:rsidRPr="00C1742D">
        <w:rPr>
          <w:rFonts w:ascii="Times New Roman" w:hAnsi="Times New Roman" w:cs="Times New Roman"/>
          <w:sz w:val="20"/>
          <w:szCs w:val="20"/>
        </w:rPr>
        <w:t xml:space="preserve">a partir da análise </w:t>
      </w:r>
      <w:r w:rsidR="00EF4B0D">
        <w:rPr>
          <w:rFonts w:ascii="Times New Roman" w:hAnsi="Times New Roman" w:cs="Times New Roman"/>
          <w:sz w:val="20"/>
          <w:szCs w:val="20"/>
        </w:rPr>
        <w:t xml:space="preserve">estrutural, </w:t>
      </w:r>
      <w:r w:rsidR="00116A0B">
        <w:rPr>
          <w:rFonts w:ascii="Times New Roman" w:hAnsi="Times New Roman" w:cs="Times New Roman"/>
          <w:sz w:val="20"/>
          <w:szCs w:val="20"/>
        </w:rPr>
        <w:t xml:space="preserve">focada, </w:t>
      </w:r>
      <w:r w:rsidR="00EF4B0D">
        <w:rPr>
          <w:rFonts w:ascii="Times New Roman" w:hAnsi="Times New Roman" w:cs="Times New Roman"/>
          <w:sz w:val="20"/>
          <w:szCs w:val="20"/>
        </w:rPr>
        <w:t xml:space="preserve">sobretudo, </w:t>
      </w:r>
      <w:r w:rsidR="00116A0B">
        <w:rPr>
          <w:rFonts w:ascii="Times New Roman" w:hAnsi="Times New Roman" w:cs="Times New Roman"/>
          <w:sz w:val="20"/>
          <w:szCs w:val="20"/>
        </w:rPr>
        <w:t>n</w:t>
      </w:r>
      <w:r w:rsidR="00EF4B0D">
        <w:rPr>
          <w:rFonts w:ascii="Times New Roman" w:hAnsi="Times New Roman" w:cs="Times New Roman"/>
          <w:sz w:val="20"/>
          <w:szCs w:val="20"/>
        </w:rPr>
        <w:t>os personagens</w:t>
      </w:r>
      <w:r w:rsidR="00EF4B0D" w:rsidRPr="00F514A5">
        <w:rPr>
          <w:rFonts w:ascii="Times New Roman" w:hAnsi="Times New Roman" w:cs="Times New Roman"/>
          <w:sz w:val="20"/>
          <w:szCs w:val="20"/>
        </w:rPr>
        <w:t xml:space="preserve"> </w:t>
      </w:r>
      <w:r w:rsidR="00EF4B0D" w:rsidRPr="00C1742D">
        <w:rPr>
          <w:rFonts w:ascii="Times New Roman" w:hAnsi="Times New Roman" w:cs="Times New Roman"/>
          <w:sz w:val="20"/>
          <w:szCs w:val="20"/>
        </w:rPr>
        <w:t xml:space="preserve">da peça </w:t>
      </w:r>
      <w:r w:rsidR="00EF4B0D" w:rsidRPr="00C1742D">
        <w:rPr>
          <w:rFonts w:ascii="Times New Roman" w:hAnsi="Times New Roman" w:cs="Times New Roman"/>
          <w:i/>
          <w:sz w:val="20"/>
          <w:szCs w:val="20"/>
        </w:rPr>
        <w:t xml:space="preserve">Shopping </w:t>
      </w:r>
      <w:proofErr w:type="spellStart"/>
      <w:r w:rsidR="00EF4B0D">
        <w:rPr>
          <w:rFonts w:ascii="Times New Roman" w:hAnsi="Times New Roman" w:cs="Times New Roman"/>
          <w:i/>
          <w:sz w:val="20"/>
          <w:szCs w:val="20"/>
        </w:rPr>
        <w:t>and</w:t>
      </w:r>
      <w:proofErr w:type="spellEnd"/>
      <w:r w:rsidR="00EF4B0D" w:rsidRPr="00C1742D">
        <w:rPr>
          <w:rFonts w:ascii="Times New Roman" w:hAnsi="Times New Roman" w:cs="Times New Roman"/>
          <w:i/>
          <w:sz w:val="20"/>
          <w:szCs w:val="20"/>
        </w:rPr>
        <w:t xml:space="preserve"> </w:t>
      </w:r>
      <w:proofErr w:type="spellStart"/>
      <w:r w:rsidR="00EF4B0D" w:rsidRPr="00C1742D">
        <w:rPr>
          <w:rFonts w:ascii="Times New Roman" w:hAnsi="Times New Roman" w:cs="Times New Roman"/>
          <w:i/>
          <w:sz w:val="20"/>
          <w:szCs w:val="20"/>
        </w:rPr>
        <w:t>Fucking</w:t>
      </w:r>
      <w:proofErr w:type="spellEnd"/>
      <w:r w:rsidR="00EF4B0D">
        <w:rPr>
          <w:rFonts w:ascii="Times New Roman" w:hAnsi="Times New Roman" w:cs="Times New Roman"/>
          <w:i/>
          <w:sz w:val="20"/>
          <w:szCs w:val="20"/>
        </w:rPr>
        <w:t xml:space="preserve"> </w:t>
      </w:r>
      <w:r w:rsidR="00EF4B0D">
        <w:rPr>
          <w:rFonts w:ascii="Times New Roman" w:hAnsi="Times New Roman" w:cs="Times New Roman"/>
          <w:sz w:val="20"/>
          <w:szCs w:val="20"/>
        </w:rPr>
        <w:t>(1996), escrita pelo</w:t>
      </w:r>
      <w:r w:rsidR="00EF4B0D" w:rsidRPr="00C1742D">
        <w:rPr>
          <w:rFonts w:ascii="Times New Roman" w:hAnsi="Times New Roman" w:cs="Times New Roman"/>
          <w:sz w:val="20"/>
          <w:szCs w:val="20"/>
        </w:rPr>
        <w:t xml:space="preserve"> dramaturgo britânico Mark Ravenhill</w:t>
      </w:r>
      <w:r w:rsidR="00EF4B0D">
        <w:rPr>
          <w:rFonts w:ascii="Times New Roman" w:hAnsi="Times New Roman" w:cs="Times New Roman"/>
          <w:sz w:val="20"/>
          <w:szCs w:val="20"/>
        </w:rPr>
        <w:t>,</w:t>
      </w:r>
      <w:r w:rsidR="00EF4B0D" w:rsidRPr="002E253F">
        <w:rPr>
          <w:rFonts w:ascii="Times New Roman" w:hAnsi="Times New Roman" w:cs="Times New Roman"/>
          <w:sz w:val="20"/>
          <w:szCs w:val="20"/>
        </w:rPr>
        <w:t xml:space="preserve"> </w:t>
      </w:r>
      <w:r w:rsidR="00EF4B0D" w:rsidRPr="00C1742D">
        <w:rPr>
          <w:rFonts w:ascii="Times New Roman" w:hAnsi="Times New Roman" w:cs="Times New Roman"/>
          <w:sz w:val="20"/>
          <w:szCs w:val="20"/>
        </w:rPr>
        <w:t>evidencia</w:t>
      </w:r>
      <w:r w:rsidR="00EF4B0D">
        <w:rPr>
          <w:rFonts w:ascii="Times New Roman" w:hAnsi="Times New Roman" w:cs="Times New Roman"/>
          <w:sz w:val="20"/>
          <w:szCs w:val="20"/>
        </w:rPr>
        <w:t>mos</w:t>
      </w:r>
      <w:r w:rsidR="00EF4B0D" w:rsidRPr="00C1742D">
        <w:rPr>
          <w:rFonts w:ascii="Times New Roman" w:hAnsi="Times New Roman" w:cs="Times New Roman"/>
          <w:sz w:val="20"/>
          <w:szCs w:val="20"/>
        </w:rPr>
        <w:t xml:space="preserve"> uma relação incomum entre os elementos formadores desse trabalho teatra</w:t>
      </w:r>
      <w:r w:rsidR="00EF4B0D">
        <w:rPr>
          <w:rFonts w:ascii="Times New Roman" w:hAnsi="Times New Roman" w:cs="Times New Roman"/>
          <w:sz w:val="20"/>
          <w:szCs w:val="20"/>
        </w:rPr>
        <w:t>l</w:t>
      </w:r>
      <w:r w:rsidR="00EF4B0D" w:rsidRPr="00C1742D">
        <w:rPr>
          <w:rFonts w:ascii="Times New Roman" w:hAnsi="Times New Roman" w:cs="Times New Roman"/>
          <w:sz w:val="20"/>
          <w:szCs w:val="20"/>
        </w:rPr>
        <w:t xml:space="preserve"> e as discussões sobre subjetividade, gênero e sexualidade </w:t>
      </w:r>
      <w:r w:rsidR="00116A0B">
        <w:rPr>
          <w:rFonts w:ascii="Times New Roman" w:hAnsi="Times New Roman" w:cs="Times New Roman"/>
          <w:sz w:val="20"/>
          <w:szCs w:val="20"/>
        </w:rPr>
        <w:t>voltadas para os</w:t>
      </w:r>
      <w:r w:rsidR="00EF4B0D">
        <w:rPr>
          <w:rFonts w:ascii="Times New Roman" w:hAnsi="Times New Roman" w:cs="Times New Roman"/>
          <w:sz w:val="20"/>
          <w:szCs w:val="20"/>
        </w:rPr>
        <w:t xml:space="preserve"> adolesc</w:t>
      </w:r>
      <w:r w:rsidR="00116A0B">
        <w:rPr>
          <w:rFonts w:ascii="Times New Roman" w:hAnsi="Times New Roman" w:cs="Times New Roman"/>
          <w:sz w:val="20"/>
          <w:szCs w:val="20"/>
        </w:rPr>
        <w:t>entes,</w:t>
      </w:r>
      <w:r w:rsidR="00EF4B0D">
        <w:rPr>
          <w:rFonts w:ascii="Times New Roman" w:hAnsi="Times New Roman" w:cs="Times New Roman"/>
          <w:sz w:val="20"/>
          <w:szCs w:val="20"/>
        </w:rPr>
        <w:t xml:space="preserve"> nos dias atuais</w:t>
      </w:r>
      <w:r w:rsidR="00EF4B0D" w:rsidRPr="00C1742D">
        <w:rPr>
          <w:rFonts w:ascii="Times New Roman" w:hAnsi="Times New Roman" w:cs="Times New Roman"/>
          <w:sz w:val="20"/>
          <w:szCs w:val="20"/>
        </w:rPr>
        <w:t>.</w:t>
      </w:r>
      <w:r w:rsidR="00EF4B0D">
        <w:rPr>
          <w:rFonts w:ascii="Times New Roman" w:hAnsi="Times New Roman" w:cs="Times New Roman"/>
          <w:sz w:val="20"/>
          <w:szCs w:val="20"/>
        </w:rPr>
        <w:t xml:space="preserve"> </w:t>
      </w:r>
      <w:r w:rsidR="00116A0B">
        <w:rPr>
          <w:rFonts w:ascii="Times New Roman" w:hAnsi="Times New Roman" w:cs="Times New Roman"/>
          <w:sz w:val="20"/>
          <w:szCs w:val="20"/>
        </w:rPr>
        <w:t xml:space="preserve">Os contornos dos personagens dessa peça desestabilizam certas noções pré-concebidas sobre a individualidade e a corporeidade, por exemplo. </w:t>
      </w:r>
      <w:r w:rsidR="00EF4B0D">
        <w:rPr>
          <w:rFonts w:ascii="Times New Roman" w:hAnsi="Times New Roman" w:cs="Times New Roman"/>
          <w:sz w:val="20"/>
          <w:szCs w:val="20"/>
        </w:rPr>
        <w:t xml:space="preserve">Para </w:t>
      </w:r>
      <w:r w:rsidR="00116A0B">
        <w:rPr>
          <w:rFonts w:ascii="Times New Roman" w:hAnsi="Times New Roman" w:cs="Times New Roman"/>
          <w:sz w:val="20"/>
          <w:szCs w:val="20"/>
        </w:rPr>
        <w:t>a nossa análise</w:t>
      </w:r>
      <w:r w:rsidR="00EF4B0D">
        <w:rPr>
          <w:rFonts w:ascii="Times New Roman" w:hAnsi="Times New Roman" w:cs="Times New Roman"/>
          <w:sz w:val="20"/>
          <w:szCs w:val="20"/>
        </w:rPr>
        <w:t xml:space="preserve">, apoiamo-nos sobre </w:t>
      </w:r>
      <w:r w:rsidR="00116A0B">
        <w:rPr>
          <w:rFonts w:ascii="Times New Roman" w:hAnsi="Times New Roman" w:cs="Times New Roman"/>
          <w:sz w:val="20"/>
          <w:szCs w:val="20"/>
        </w:rPr>
        <w:t>os apontamentos</w:t>
      </w:r>
      <w:r w:rsidR="00EF4B0D">
        <w:rPr>
          <w:rFonts w:ascii="Times New Roman" w:hAnsi="Times New Roman" w:cs="Times New Roman"/>
          <w:sz w:val="20"/>
          <w:szCs w:val="20"/>
        </w:rPr>
        <w:t xml:space="preserve"> de teóricos dedicados tanto ao teatro</w:t>
      </w:r>
      <w:r w:rsidR="00EF4B0D" w:rsidRPr="00C1742D">
        <w:rPr>
          <w:rFonts w:ascii="Times New Roman" w:hAnsi="Times New Roman" w:cs="Times New Roman"/>
          <w:sz w:val="20"/>
          <w:szCs w:val="20"/>
        </w:rPr>
        <w:t xml:space="preserve">, como Pierre Sarrazac e </w:t>
      </w:r>
      <w:proofErr w:type="spellStart"/>
      <w:r w:rsidR="00EF4B0D" w:rsidRPr="00C1742D">
        <w:rPr>
          <w:rFonts w:ascii="Times New Roman" w:hAnsi="Times New Roman" w:cs="Times New Roman"/>
          <w:sz w:val="20"/>
          <w:szCs w:val="20"/>
        </w:rPr>
        <w:t>Elinor</w:t>
      </w:r>
      <w:proofErr w:type="spellEnd"/>
      <w:r w:rsidR="00EF4B0D" w:rsidRPr="00C1742D">
        <w:rPr>
          <w:rFonts w:ascii="Times New Roman" w:hAnsi="Times New Roman" w:cs="Times New Roman"/>
          <w:sz w:val="20"/>
          <w:szCs w:val="20"/>
        </w:rPr>
        <w:t xml:space="preserve"> </w:t>
      </w:r>
      <w:proofErr w:type="spellStart"/>
      <w:r w:rsidR="00EF4B0D" w:rsidRPr="00C1742D">
        <w:rPr>
          <w:rFonts w:ascii="Times New Roman" w:hAnsi="Times New Roman" w:cs="Times New Roman"/>
          <w:sz w:val="20"/>
          <w:szCs w:val="20"/>
        </w:rPr>
        <w:t>Fuchs</w:t>
      </w:r>
      <w:proofErr w:type="spellEnd"/>
      <w:r w:rsidR="00EF4B0D" w:rsidRPr="00C1742D">
        <w:rPr>
          <w:rFonts w:ascii="Times New Roman" w:hAnsi="Times New Roman" w:cs="Times New Roman"/>
          <w:sz w:val="20"/>
          <w:szCs w:val="20"/>
        </w:rPr>
        <w:t xml:space="preserve">, quanto </w:t>
      </w:r>
      <w:r w:rsidR="00EF4B0D">
        <w:rPr>
          <w:rFonts w:ascii="Times New Roman" w:hAnsi="Times New Roman" w:cs="Times New Roman"/>
          <w:sz w:val="20"/>
          <w:szCs w:val="20"/>
        </w:rPr>
        <w:t>à</w:t>
      </w:r>
      <w:r w:rsidR="00EF4B0D" w:rsidRPr="00C1742D">
        <w:rPr>
          <w:rFonts w:ascii="Times New Roman" w:hAnsi="Times New Roman" w:cs="Times New Roman"/>
          <w:sz w:val="20"/>
          <w:szCs w:val="20"/>
        </w:rPr>
        <w:t xml:space="preserve"> sociologia e política, como Judith </w:t>
      </w:r>
      <w:proofErr w:type="spellStart"/>
      <w:r w:rsidR="00EF4B0D" w:rsidRPr="00C1742D">
        <w:rPr>
          <w:rFonts w:ascii="Times New Roman" w:hAnsi="Times New Roman" w:cs="Times New Roman"/>
          <w:sz w:val="20"/>
          <w:szCs w:val="20"/>
        </w:rPr>
        <w:t>Butler</w:t>
      </w:r>
      <w:proofErr w:type="spellEnd"/>
      <w:r w:rsidR="00EF4B0D">
        <w:rPr>
          <w:rFonts w:ascii="Times New Roman" w:hAnsi="Times New Roman" w:cs="Times New Roman"/>
          <w:sz w:val="20"/>
          <w:szCs w:val="20"/>
        </w:rPr>
        <w:t>.</w:t>
      </w:r>
      <w:r w:rsidR="00116A0B">
        <w:rPr>
          <w:rFonts w:ascii="Times New Roman" w:hAnsi="Times New Roman" w:cs="Times New Roman"/>
          <w:sz w:val="20"/>
          <w:szCs w:val="20"/>
        </w:rPr>
        <w:t xml:space="preserve"> A peça por meio do discurso agressivo e a violência direcionadas ao corpo dos personagens </w:t>
      </w:r>
      <w:proofErr w:type="spellStart"/>
      <w:r w:rsidR="00116A0B">
        <w:rPr>
          <w:rFonts w:ascii="Times New Roman" w:hAnsi="Times New Roman" w:cs="Times New Roman"/>
          <w:sz w:val="20"/>
          <w:szCs w:val="20"/>
        </w:rPr>
        <w:t>é</w:t>
      </w:r>
      <w:proofErr w:type="spellEnd"/>
      <w:r w:rsidR="00116A0B">
        <w:rPr>
          <w:rFonts w:ascii="Times New Roman" w:hAnsi="Times New Roman" w:cs="Times New Roman"/>
          <w:sz w:val="20"/>
          <w:szCs w:val="20"/>
        </w:rPr>
        <w:t xml:space="preserve"> capaz de abalar as certezas e a moralidade previamente determinadas de seus espectadores. </w:t>
      </w:r>
    </w:p>
    <w:p w:rsidR="00C1742D" w:rsidRDefault="00C1742D" w:rsidP="00715FE4">
      <w:pPr>
        <w:spacing w:before="240" w:line="240" w:lineRule="auto"/>
        <w:jc w:val="both"/>
        <w:rPr>
          <w:rFonts w:ascii="Times New Roman" w:hAnsi="Times New Roman" w:cs="Times New Roman"/>
          <w:sz w:val="20"/>
          <w:szCs w:val="20"/>
        </w:rPr>
      </w:pPr>
      <w:r w:rsidRPr="0021208B">
        <w:rPr>
          <w:rFonts w:ascii="Times New Roman" w:hAnsi="Times New Roman" w:cs="Times New Roman"/>
          <w:b/>
          <w:sz w:val="20"/>
          <w:szCs w:val="20"/>
        </w:rPr>
        <w:t>Palavras-chave:</w:t>
      </w:r>
      <w:r>
        <w:rPr>
          <w:rFonts w:ascii="Times New Roman" w:hAnsi="Times New Roman" w:cs="Times New Roman"/>
          <w:sz w:val="20"/>
          <w:szCs w:val="20"/>
        </w:rPr>
        <w:t xml:space="preserve"> Ravenhill. Teatro contemporâneo inglês. </w:t>
      </w:r>
      <w:r w:rsidR="0021208B">
        <w:rPr>
          <w:rFonts w:ascii="Times New Roman" w:hAnsi="Times New Roman" w:cs="Times New Roman"/>
          <w:sz w:val="20"/>
          <w:szCs w:val="20"/>
        </w:rPr>
        <w:t>Adolescência. Subjetividade. Gênero.</w:t>
      </w:r>
    </w:p>
    <w:p w:rsidR="0021208B" w:rsidRPr="006E1175" w:rsidRDefault="0021208B" w:rsidP="00715FE4">
      <w:pPr>
        <w:spacing w:before="240" w:line="240" w:lineRule="auto"/>
        <w:jc w:val="both"/>
        <w:rPr>
          <w:rFonts w:ascii="Times New Roman" w:hAnsi="Times New Roman" w:cs="Times New Roman"/>
          <w:b/>
          <w:sz w:val="20"/>
          <w:szCs w:val="20"/>
          <w:lang w:val="en-US"/>
        </w:rPr>
      </w:pPr>
      <w:r w:rsidRPr="006E1175">
        <w:rPr>
          <w:rFonts w:ascii="Times New Roman" w:hAnsi="Times New Roman" w:cs="Times New Roman"/>
          <w:b/>
          <w:sz w:val="20"/>
          <w:szCs w:val="20"/>
          <w:lang w:val="en-US"/>
        </w:rPr>
        <w:t>Abstract:</w:t>
      </w:r>
      <w:r w:rsidR="006E1175" w:rsidRPr="006E1175">
        <w:rPr>
          <w:rFonts w:ascii="Times New Roman" w:hAnsi="Times New Roman" w:cs="Times New Roman"/>
          <w:b/>
          <w:sz w:val="20"/>
          <w:szCs w:val="20"/>
          <w:lang w:val="en-US"/>
        </w:rPr>
        <w:t xml:space="preserve"> </w:t>
      </w:r>
      <w:r w:rsidR="006E1175">
        <w:rPr>
          <w:rFonts w:ascii="Times New Roman" w:hAnsi="Times New Roman" w:cs="Times New Roman"/>
          <w:sz w:val="20"/>
          <w:szCs w:val="20"/>
          <w:lang w:val="en-US"/>
        </w:rPr>
        <w:t>f</w:t>
      </w:r>
      <w:r w:rsidR="006E1175" w:rsidRPr="006E1175">
        <w:rPr>
          <w:rFonts w:ascii="Times New Roman" w:hAnsi="Times New Roman" w:cs="Times New Roman"/>
          <w:sz w:val="20"/>
          <w:szCs w:val="20"/>
          <w:lang w:val="en-US"/>
        </w:rPr>
        <w:t xml:space="preserve">rom the structural analysis, focused mainly on the characters of the play </w:t>
      </w:r>
      <w:r w:rsidR="006E1175" w:rsidRPr="006E1175">
        <w:rPr>
          <w:rFonts w:ascii="Times New Roman" w:hAnsi="Times New Roman" w:cs="Times New Roman"/>
          <w:i/>
          <w:sz w:val="20"/>
          <w:szCs w:val="20"/>
          <w:lang w:val="en-US"/>
        </w:rPr>
        <w:t>Shopping and Fucking</w:t>
      </w:r>
      <w:r w:rsidR="006E1175" w:rsidRPr="006E1175">
        <w:rPr>
          <w:rFonts w:ascii="Times New Roman" w:hAnsi="Times New Roman" w:cs="Times New Roman"/>
          <w:sz w:val="20"/>
          <w:szCs w:val="20"/>
          <w:lang w:val="en-US"/>
        </w:rPr>
        <w:t xml:space="preserve"> (1996), written by British playwright Mark Ravenhill, our study shows an unusual relationship between the elements of theatre and the contemporary discussions about subjectivity, gender, and sexuality among adolescents</w:t>
      </w:r>
      <w:r w:rsidR="006E1175">
        <w:rPr>
          <w:rFonts w:ascii="Times New Roman" w:hAnsi="Times New Roman" w:cs="Times New Roman"/>
          <w:sz w:val="20"/>
          <w:szCs w:val="20"/>
          <w:lang w:val="en-US"/>
        </w:rPr>
        <w:t xml:space="preserve"> presented in this play</w:t>
      </w:r>
      <w:r w:rsidR="006E1175" w:rsidRPr="006E1175">
        <w:rPr>
          <w:rFonts w:ascii="Times New Roman" w:hAnsi="Times New Roman" w:cs="Times New Roman"/>
          <w:sz w:val="20"/>
          <w:szCs w:val="20"/>
          <w:lang w:val="en-US"/>
        </w:rPr>
        <w:t xml:space="preserve">. The contours of the characters destabilize certain preconceived notions </w:t>
      </w:r>
      <w:r w:rsidR="006E1175">
        <w:rPr>
          <w:rFonts w:ascii="Times New Roman" w:hAnsi="Times New Roman" w:cs="Times New Roman"/>
          <w:sz w:val="20"/>
          <w:szCs w:val="20"/>
          <w:lang w:val="en-US"/>
        </w:rPr>
        <w:t>to</w:t>
      </w:r>
      <w:r w:rsidR="006E1175" w:rsidRPr="006E1175">
        <w:rPr>
          <w:rFonts w:ascii="Times New Roman" w:hAnsi="Times New Roman" w:cs="Times New Roman"/>
          <w:sz w:val="20"/>
          <w:szCs w:val="20"/>
          <w:lang w:val="en-US"/>
        </w:rPr>
        <w:t xml:space="preserve"> individuality and embodiment, for example. Our analysis </w:t>
      </w:r>
      <w:proofErr w:type="gramStart"/>
      <w:r w:rsidR="006E1175" w:rsidRPr="006E1175">
        <w:rPr>
          <w:rFonts w:ascii="Times New Roman" w:hAnsi="Times New Roman" w:cs="Times New Roman"/>
          <w:sz w:val="20"/>
          <w:szCs w:val="20"/>
          <w:lang w:val="en-US"/>
        </w:rPr>
        <w:t>are</w:t>
      </w:r>
      <w:proofErr w:type="gramEnd"/>
      <w:r w:rsidR="006E1175" w:rsidRPr="006E1175">
        <w:rPr>
          <w:rFonts w:ascii="Times New Roman" w:hAnsi="Times New Roman" w:cs="Times New Roman"/>
          <w:sz w:val="20"/>
          <w:szCs w:val="20"/>
          <w:lang w:val="en-US"/>
        </w:rPr>
        <w:t xml:space="preserve"> supported, for instance, by theater theories developed by Pierre Sarrazac and Elinor Fuchs, and sociology concepts implemented by Judith Butler.  Through aggressive discourse and violence directed to the body of the characters, the play is able to shake the certaint</w:t>
      </w:r>
      <w:r w:rsidR="006E1175">
        <w:rPr>
          <w:rFonts w:ascii="Times New Roman" w:hAnsi="Times New Roman" w:cs="Times New Roman"/>
          <w:sz w:val="20"/>
          <w:szCs w:val="20"/>
          <w:lang w:val="en-US"/>
        </w:rPr>
        <w:t>ies</w:t>
      </w:r>
      <w:r w:rsidR="006E1175" w:rsidRPr="006E1175">
        <w:rPr>
          <w:rFonts w:ascii="Times New Roman" w:hAnsi="Times New Roman" w:cs="Times New Roman"/>
          <w:sz w:val="20"/>
          <w:szCs w:val="20"/>
          <w:lang w:val="en-US"/>
        </w:rPr>
        <w:t xml:space="preserve"> and moralities previously </w:t>
      </w:r>
      <w:r w:rsidR="006E1175">
        <w:rPr>
          <w:rFonts w:ascii="Times New Roman" w:hAnsi="Times New Roman" w:cs="Times New Roman"/>
          <w:sz w:val="20"/>
          <w:szCs w:val="20"/>
          <w:lang w:val="en-US"/>
        </w:rPr>
        <w:t>found</w:t>
      </w:r>
      <w:r w:rsidR="006E1175" w:rsidRPr="006E1175">
        <w:rPr>
          <w:rFonts w:ascii="Times New Roman" w:hAnsi="Times New Roman" w:cs="Times New Roman"/>
          <w:sz w:val="20"/>
          <w:szCs w:val="20"/>
          <w:lang w:val="en-US"/>
        </w:rPr>
        <w:t xml:space="preserve"> in Ravenhill’s viewers.</w:t>
      </w:r>
    </w:p>
    <w:p w:rsidR="0021208B" w:rsidRPr="001B2F5A" w:rsidRDefault="0021208B" w:rsidP="00715FE4">
      <w:pPr>
        <w:spacing w:before="240" w:line="240" w:lineRule="auto"/>
        <w:jc w:val="both"/>
        <w:rPr>
          <w:rFonts w:ascii="Times New Roman" w:hAnsi="Times New Roman" w:cs="Times New Roman"/>
          <w:sz w:val="20"/>
          <w:szCs w:val="20"/>
          <w:lang w:val="en-US"/>
        </w:rPr>
      </w:pPr>
      <w:r w:rsidRPr="001B2F5A">
        <w:rPr>
          <w:rFonts w:ascii="Times New Roman" w:hAnsi="Times New Roman" w:cs="Times New Roman"/>
          <w:b/>
          <w:sz w:val="20"/>
          <w:szCs w:val="20"/>
          <w:lang w:val="en-US"/>
        </w:rPr>
        <w:t>Keywords:</w:t>
      </w:r>
      <w:r w:rsidR="001B2F5A" w:rsidRPr="001B2F5A">
        <w:rPr>
          <w:rFonts w:ascii="Times New Roman" w:hAnsi="Times New Roman" w:cs="Times New Roman"/>
          <w:b/>
          <w:sz w:val="20"/>
          <w:szCs w:val="20"/>
          <w:lang w:val="en-US"/>
        </w:rPr>
        <w:t xml:space="preserve"> </w:t>
      </w:r>
      <w:r w:rsidR="001B2F5A" w:rsidRPr="001B2F5A">
        <w:rPr>
          <w:rFonts w:ascii="Times New Roman" w:hAnsi="Times New Roman" w:cs="Times New Roman"/>
          <w:sz w:val="20"/>
          <w:szCs w:val="20"/>
          <w:lang w:val="en-US"/>
        </w:rPr>
        <w:t xml:space="preserve">Ravenhill. Contemporary British </w:t>
      </w:r>
      <w:r w:rsidR="001B2F5A">
        <w:rPr>
          <w:rFonts w:ascii="Times New Roman" w:hAnsi="Times New Roman" w:cs="Times New Roman"/>
          <w:sz w:val="20"/>
          <w:szCs w:val="20"/>
          <w:lang w:val="en-US"/>
        </w:rPr>
        <w:t xml:space="preserve">Theater. Adolescence. Subjectivity. Gender. </w:t>
      </w:r>
    </w:p>
    <w:p w:rsidR="0021208B" w:rsidRPr="001B2F5A" w:rsidRDefault="0021208B" w:rsidP="00715FE4">
      <w:pPr>
        <w:spacing w:before="240" w:line="240" w:lineRule="auto"/>
        <w:jc w:val="both"/>
        <w:rPr>
          <w:rFonts w:ascii="Times New Roman" w:hAnsi="Times New Roman" w:cs="Times New Roman"/>
          <w:b/>
          <w:sz w:val="20"/>
          <w:szCs w:val="20"/>
          <w:lang w:val="en-US"/>
        </w:rPr>
      </w:pPr>
    </w:p>
    <w:p w:rsidR="0021208B" w:rsidRPr="001B2F5A" w:rsidRDefault="0021208B" w:rsidP="00715FE4">
      <w:pPr>
        <w:spacing w:before="240" w:line="240" w:lineRule="auto"/>
        <w:jc w:val="both"/>
        <w:rPr>
          <w:rFonts w:ascii="Times New Roman" w:hAnsi="Times New Roman" w:cs="Times New Roman"/>
          <w:b/>
          <w:sz w:val="20"/>
          <w:szCs w:val="20"/>
          <w:lang w:val="en-US"/>
        </w:rPr>
      </w:pPr>
    </w:p>
    <w:p w:rsidR="004502E8" w:rsidRPr="005F30AC" w:rsidRDefault="0021208B" w:rsidP="00715FE4">
      <w:pPr>
        <w:spacing w:before="240" w:line="240" w:lineRule="auto"/>
        <w:jc w:val="both"/>
        <w:rPr>
          <w:rFonts w:ascii="Times New Roman" w:hAnsi="Times New Roman" w:cs="Times New Roman"/>
          <w:b/>
          <w:sz w:val="24"/>
          <w:szCs w:val="24"/>
        </w:rPr>
      </w:pPr>
      <w:r w:rsidRPr="005F30AC">
        <w:rPr>
          <w:rFonts w:ascii="Times New Roman" w:hAnsi="Times New Roman" w:cs="Times New Roman"/>
          <w:b/>
          <w:sz w:val="24"/>
          <w:szCs w:val="24"/>
        </w:rPr>
        <w:t xml:space="preserve">1 Introdução </w:t>
      </w:r>
    </w:p>
    <w:p w:rsidR="0021208B" w:rsidRPr="005F30AC" w:rsidRDefault="00D938A5" w:rsidP="004502E8">
      <w:pPr>
        <w:spacing w:before="240" w:line="240" w:lineRule="auto"/>
        <w:jc w:val="both"/>
        <w:rPr>
          <w:rFonts w:ascii="Times New Roman" w:hAnsi="Times New Roman" w:cs="Times New Roman"/>
          <w:sz w:val="24"/>
          <w:szCs w:val="24"/>
        </w:rPr>
      </w:pPr>
      <w:r w:rsidRPr="005F30AC">
        <w:rPr>
          <w:rFonts w:ascii="Times New Roman" w:hAnsi="Times New Roman" w:cs="Times New Roman"/>
          <w:sz w:val="24"/>
          <w:szCs w:val="24"/>
        </w:rPr>
        <w:tab/>
      </w:r>
    </w:p>
    <w:p w:rsidR="004502E8" w:rsidRPr="004502E8" w:rsidRDefault="0021208B" w:rsidP="004502E8">
      <w:pPr>
        <w:spacing w:before="240" w:line="240" w:lineRule="auto"/>
        <w:jc w:val="both"/>
        <w:rPr>
          <w:rFonts w:ascii="Times New Roman" w:hAnsi="Times New Roman" w:cs="Times New Roman"/>
          <w:sz w:val="24"/>
          <w:szCs w:val="24"/>
        </w:rPr>
      </w:pPr>
      <w:r w:rsidRPr="005F30AC">
        <w:rPr>
          <w:rFonts w:ascii="Times New Roman" w:hAnsi="Times New Roman" w:cs="Times New Roman"/>
          <w:sz w:val="24"/>
          <w:szCs w:val="24"/>
        </w:rPr>
        <w:tab/>
      </w:r>
      <w:r w:rsidRPr="0021208B">
        <w:rPr>
          <w:rFonts w:ascii="Times New Roman" w:hAnsi="Times New Roman" w:cs="Times New Roman"/>
          <w:sz w:val="24"/>
          <w:szCs w:val="24"/>
        </w:rPr>
        <w:t>Ma</w:t>
      </w:r>
      <w:r>
        <w:rPr>
          <w:rFonts w:ascii="Times New Roman" w:hAnsi="Times New Roman" w:cs="Times New Roman"/>
          <w:sz w:val="24"/>
          <w:szCs w:val="24"/>
        </w:rPr>
        <w:t>rk Ravenhill n</w:t>
      </w:r>
      <w:r w:rsidR="004502E8" w:rsidRPr="004502E8">
        <w:rPr>
          <w:rFonts w:ascii="Times New Roman" w:hAnsi="Times New Roman" w:cs="Times New Roman"/>
          <w:sz w:val="24"/>
          <w:szCs w:val="24"/>
        </w:rPr>
        <w:t>asc</w:t>
      </w:r>
      <w:r>
        <w:rPr>
          <w:rFonts w:ascii="Times New Roman" w:hAnsi="Times New Roman" w:cs="Times New Roman"/>
          <w:sz w:val="24"/>
          <w:szCs w:val="24"/>
        </w:rPr>
        <w:t>eu,</w:t>
      </w:r>
      <w:r w:rsidR="004502E8" w:rsidRPr="004502E8">
        <w:rPr>
          <w:rFonts w:ascii="Times New Roman" w:hAnsi="Times New Roman" w:cs="Times New Roman"/>
          <w:sz w:val="24"/>
          <w:szCs w:val="24"/>
        </w:rPr>
        <w:t xml:space="preserve"> em 1966</w:t>
      </w:r>
      <w:r>
        <w:rPr>
          <w:rFonts w:ascii="Times New Roman" w:hAnsi="Times New Roman" w:cs="Times New Roman"/>
          <w:sz w:val="24"/>
          <w:szCs w:val="24"/>
        </w:rPr>
        <w:t>,</w:t>
      </w:r>
      <w:r w:rsidR="004502E8" w:rsidRPr="004502E8">
        <w:rPr>
          <w:rFonts w:ascii="Times New Roman" w:hAnsi="Times New Roman" w:cs="Times New Roman"/>
          <w:sz w:val="24"/>
          <w:szCs w:val="24"/>
        </w:rPr>
        <w:t xml:space="preserve"> na cidade de West Sussex</w:t>
      </w:r>
      <w:r>
        <w:rPr>
          <w:rFonts w:ascii="Times New Roman" w:hAnsi="Times New Roman" w:cs="Times New Roman"/>
          <w:sz w:val="24"/>
          <w:szCs w:val="24"/>
        </w:rPr>
        <w:t xml:space="preserve"> e</w:t>
      </w:r>
      <w:r w:rsidR="004502E8" w:rsidRPr="004502E8">
        <w:rPr>
          <w:rFonts w:ascii="Times New Roman" w:hAnsi="Times New Roman" w:cs="Times New Roman"/>
          <w:sz w:val="24"/>
          <w:szCs w:val="24"/>
        </w:rPr>
        <w:t xml:space="preserve"> surgiu não apenas como um dos dramaturgos mais provocativos da sua geração, mas também como uma figura central entre os novos escritores do teatro contemporâneo inglês. Estudante de inglês e artes cênicas na Universidade Bristol, mudou-se posteriormente para Londres, onde primeiro trabalhou como assistente administrativo no Teatro </w:t>
      </w:r>
      <w:proofErr w:type="spellStart"/>
      <w:r w:rsidR="004502E8" w:rsidRPr="004502E8">
        <w:rPr>
          <w:rFonts w:ascii="Times New Roman" w:hAnsi="Times New Roman" w:cs="Times New Roman"/>
          <w:i/>
          <w:sz w:val="24"/>
          <w:szCs w:val="24"/>
        </w:rPr>
        <w:t>Soho</w:t>
      </w:r>
      <w:proofErr w:type="spellEnd"/>
      <w:r w:rsidR="004502E8" w:rsidRPr="004502E8">
        <w:rPr>
          <w:rFonts w:ascii="Times New Roman" w:hAnsi="Times New Roman" w:cs="Times New Roman"/>
          <w:i/>
          <w:sz w:val="24"/>
          <w:szCs w:val="24"/>
        </w:rPr>
        <w:t xml:space="preserve"> </w:t>
      </w:r>
      <w:proofErr w:type="spellStart"/>
      <w:r w:rsidR="004502E8" w:rsidRPr="004502E8">
        <w:rPr>
          <w:rFonts w:ascii="Times New Roman" w:hAnsi="Times New Roman" w:cs="Times New Roman"/>
          <w:i/>
          <w:sz w:val="24"/>
          <w:szCs w:val="24"/>
        </w:rPr>
        <w:t>Poly</w:t>
      </w:r>
      <w:proofErr w:type="spellEnd"/>
      <w:r w:rsidR="004502E8" w:rsidRPr="004502E8">
        <w:rPr>
          <w:rFonts w:ascii="Times New Roman" w:hAnsi="Times New Roman" w:cs="Times New Roman"/>
          <w:sz w:val="24"/>
          <w:szCs w:val="24"/>
        </w:rPr>
        <w:t xml:space="preserve"> e, então, como diretor de workshops entre 1989 e 1991. Em 1993, Mark Ravenhill escreveu sua primeira peça, </w:t>
      </w:r>
      <w:r w:rsidR="004502E8" w:rsidRPr="004502E8">
        <w:rPr>
          <w:rFonts w:ascii="Times New Roman" w:hAnsi="Times New Roman" w:cs="Times New Roman"/>
          <w:i/>
          <w:sz w:val="24"/>
          <w:szCs w:val="24"/>
        </w:rPr>
        <w:t xml:space="preserve">Close </w:t>
      </w:r>
      <w:proofErr w:type="spellStart"/>
      <w:r w:rsidR="004502E8" w:rsidRPr="004502E8">
        <w:rPr>
          <w:rFonts w:ascii="Times New Roman" w:hAnsi="Times New Roman" w:cs="Times New Roman"/>
          <w:i/>
          <w:sz w:val="24"/>
          <w:szCs w:val="24"/>
        </w:rPr>
        <w:t>to</w:t>
      </w:r>
      <w:proofErr w:type="spellEnd"/>
      <w:r w:rsidR="004502E8" w:rsidRPr="004502E8">
        <w:rPr>
          <w:rFonts w:ascii="Times New Roman" w:hAnsi="Times New Roman" w:cs="Times New Roman"/>
          <w:i/>
          <w:sz w:val="24"/>
          <w:szCs w:val="24"/>
        </w:rPr>
        <w:t xml:space="preserve"> </w:t>
      </w:r>
      <w:proofErr w:type="spellStart"/>
      <w:r w:rsidR="004502E8" w:rsidRPr="004502E8">
        <w:rPr>
          <w:rFonts w:ascii="Times New Roman" w:hAnsi="Times New Roman" w:cs="Times New Roman"/>
          <w:i/>
          <w:sz w:val="24"/>
          <w:szCs w:val="24"/>
        </w:rPr>
        <w:t>You</w:t>
      </w:r>
      <w:proofErr w:type="spellEnd"/>
      <w:r w:rsidR="004502E8" w:rsidRPr="004502E8">
        <w:rPr>
          <w:rFonts w:ascii="Times New Roman" w:hAnsi="Times New Roman" w:cs="Times New Roman"/>
          <w:sz w:val="24"/>
          <w:szCs w:val="24"/>
        </w:rPr>
        <w:t>, uma comédia sobre um membro do parlamento que tem sua homossexualidade revelada publicamente.</w:t>
      </w:r>
      <w:r>
        <w:rPr>
          <w:rFonts w:ascii="Times New Roman" w:hAnsi="Times New Roman" w:cs="Times New Roman"/>
          <w:sz w:val="24"/>
          <w:szCs w:val="24"/>
        </w:rPr>
        <w:t xml:space="preserve"> E se popularizou por atrair um público jovem e pouco habituado às salas de espetáculo.   </w:t>
      </w:r>
    </w:p>
    <w:p w:rsidR="004502E8" w:rsidRPr="004502E8" w:rsidRDefault="004502E8" w:rsidP="004502E8">
      <w:pPr>
        <w:spacing w:before="240" w:line="240" w:lineRule="auto"/>
        <w:jc w:val="both"/>
        <w:rPr>
          <w:rFonts w:ascii="Times New Roman" w:hAnsi="Times New Roman" w:cs="Times New Roman"/>
          <w:sz w:val="24"/>
          <w:szCs w:val="24"/>
        </w:rPr>
      </w:pPr>
      <w:r w:rsidRPr="004502E8">
        <w:rPr>
          <w:rFonts w:ascii="Times New Roman" w:hAnsi="Times New Roman" w:cs="Times New Roman"/>
          <w:sz w:val="24"/>
          <w:szCs w:val="24"/>
        </w:rPr>
        <w:lastRenderedPageBreak/>
        <w:tab/>
        <w:t>Em 2002, Ravenhill foi indicado como diretor artístico do Teatro Nacional da Inglaterra e é atualmente crítico de cultura do jornal londrino</w:t>
      </w:r>
      <w:r w:rsidR="005F5E2C">
        <w:rPr>
          <w:rFonts w:ascii="Times New Roman" w:hAnsi="Times New Roman" w:cs="Times New Roman"/>
          <w:sz w:val="24"/>
          <w:szCs w:val="24"/>
        </w:rPr>
        <w:t xml:space="preserve"> </w:t>
      </w:r>
      <w:r w:rsidRPr="005F5E2C">
        <w:rPr>
          <w:rFonts w:ascii="Times New Roman" w:hAnsi="Times New Roman" w:cs="Times New Roman"/>
          <w:i/>
          <w:sz w:val="24"/>
          <w:szCs w:val="24"/>
        </w:rPr>
        <w:t>The Guardian</w:t>
      </w:r>
      <w:r w:rsidRPr="004502E8">
        <w:rPr>
          <w:rFonts w:ascii="Times New Roman" w:hAnsi="Times New Roman" w:cs="Times New Roman"/>
          <w:sz w:val="24"/>
          <w:szCs w:val="24"/>
        </w:rPr>
        <w:t xml:space="preserve">. De todos os dramaturgos que conquistaram notoriedade com o movimento intitulado </w:t>
      </w:r>
      <w:r w:rsidRPr="004502E8">
        <w:rPr>
          <w:rFonts w:ascii="Times New Roman" w:hAnsi="Times New Roman" w:cs="Times New Roman"/>
          <w:i/>
          <w:sz w:val="24"/>
          <w:szCs w:val="24"/>
        </w:rPr>
        <w:t>In-</w:t>
      </w:r>
      <w:proofErr w:type="spellStart"/>
      <w:r w:rsidRPr="004502E8">
        <w:rPr>
          <w:rFonts w:ascii="Times New Roman" w:hAnsi="Times New Roman" w:cs="Times New Roman"/>
          <w:i/>
          <w:sz w:val="24"/>
          <w:szCs w:val="24"/>
        </w:rPr>
        <w:t>yer</w:t>
      </w:r>
      <w:proofErr w:type="spellEnd"/>
      <w:r w:rsidRPr="004502E8">
        <w:rPr>
          <w:rFonts w:ascii="Times New Roman" w:hAnsi="Times New Roman" w:cs="Times New Roman"/>
          <w:i/>
          <w:sz w:val="24"/>
          <w:szCs w:val="24"/>
        </w:rPr>
        <w:t>-face</w:t>
      </w:r>
      <w:r w:rsidRPr="004502E8">
        <w:rPr>
          <w:rFonts w:ascii="Times New Roman" w:hAnsi="Times New Roman" w:cs="Times New Roman"/>
          <w:sz w:val="24"/>
          <w:szCs w:val="24"/>
        </w:rPr>
        <w:t xml:space="preserve">, Ravenhill tem, segundo o crítico inglês Aleks Sierz (2000, p. 41), mantido a carreira mais diversificada não só como </w:t>
      </w:r>
      <w:proofErr w:type="gramStart"/>
      <w:r w:rsidRPr="004502E8">
        <w:rPr>
          <w:rFonts w:ascii="Times New Roman" w:hAnsi="Times New Roman" w:cs="Times New Roman"/>
          <w:sz w:val="24"/>
          <w:szCs w:val="24"/>
        </w:rPr>
        <w:t>dramaturgo</w:t>
      </w:r>
      <w:proofErr w:type="gramEnd"/>
      <w:r w:rsidRPr="004502E8">
        <w:rPr>
          <w:rFonts w:ascii="Times New Roman" w:hAnsi="Times New Roman" w:cs="Times New Roman"/>
          <w:sz w:val="24"/>
          <w:szCs w:val="24"/>
        </w:rPr>
        <w:t xml:space="preserve"> mas, também, como crítico e ativista das artes cênicas. Até o momento são três volumes publicados contendo, somados, 15 peças produzidas ao longo da sua carreira.</w:t>
      </w:r>
    </w:p>
    <w:p w:rsidR="004502E8" w:rsidRPr="008A3401" w:rsidRDefault="004502E8" w:rsidP="00715FE4">
      <w:pPr>
        <w:spacing w:before="240" w:line="240" w:lineRule="auto"/>
        <w:jc w:val="both"/>
        <w:rPr>
          <w:rFonts w:ascii="Times New Roman" w:hAnsi="Times New Roman" w:cs="Times New Roman"/>
          <w:sz w:val="24"/>
          <w:szCs w:val="24"/>
        </w:rPr>
      </w:pPr>
      <w:r w:rsidRPr="004502E8">
        <w:rPr>
          <w:rFonts w:ascii="Times New Roman" w:hAnsi="Times New Roman" w:cs="Times New Roman"/>
          <w:sz w:val="24"/>
          <w:szCs w:val="24"/>
        </w:rPr>
        <w:tab/>
        <w:t xml:space="preserve">Em janeiro de 2019, estreou no Teatro </w:t>
      </w:r>
      <w:r w:rsidRPr="004502E8">
        <w:rPr>
          <w:rFonts w:ascii="Times New Roman" w:hAnsi="Times New Roman" w:cs="Times New Roman"/>
          <w:i/>
          <w:sz w:val="24"/>
          <w:szCs w:val="24"/>
        </w:rPr>
        <w:t xml:space="preserve">Royal </w:t>
      </w:r>
      <w:proofErr w:type="spellStart"/>
      <w:r w:rsidRPr="004502E8">
        <w:rPr>
          <w:rFonts w:ascii="Times New Roman" w:hAnsi="Times New Roman" w:cs="Times New Roman"/>
          <w:i/>
          <w:sz w:val="24"/>
          <w:szCs w:val="24"/>
        </w:rPr>
        <w:t>Court</w:t>
      </w:r>
      <w:proofErr w:type="spellEnd"/>
      <w:r w:rsidRPr="004502E8">
        <w:rPr>
          <w:rFonts w:ascii="Times New Roman" w:hAnsi="Times New Roman" w:cs="Times New Roman"/>
          <w:i/>
          <w:sz w:val="24"/>
          <w:szCs w:val="24"/>
        </w:rPr>
        <w:t xml:space="preserve">, </w:t>
      </w:r>
      <w:r w:rsidRPr="004502E8">
        <w:rPr>
          <w:rFonts w:ascii="Times New Roman" w:hAnsi="Times New Roman" w:cs="Times New Roman"/>
          <w:sz w:val="24"/>
          <w:szCs w:val="24"/>
        </w:rPr>
        <w:t xml:space="preserve">de Londres, a sua peça mais recente, intitulada </w:t>
      </w:r>
      <w:proofErr w:type="spellStart"/>
      <w:r w:rsidRPr="004502E8">
        <w:rPr>
          <w:rFonts w:ascii="Times New Roman" w:hAnsi="Times New Roman" w:cs="Times New Roman"/>
          <w:i/>
          <w:sz w:val="24"/>
          <w:szCs w:val="24"/>
        </w:rPr>
        <w:t>Cane</w:t>
      </w:r>
      <w:proofErr w:type="spellEnd"/>
      <w:r w:rsidRPr="004502E8">
        <w:rPr>
          <w:rFonts w:ascii="Times New Roman" w:hAnsi="Times New Roman" w:cs="Times New Roman"/>
          <w:sz w:val="24"/>
          <w:szCs w:val="24"/>
        </w:rPr>
        <w:t>, na qual um professor do ensino médio, em vias de se aposentar, vê-se confrontado por antigos alunos que cercam a sua casa e atiram pedras contra a janela.</w:t>
      </w:r>
    </w:p>
    <w:p w:rsidR="005F5E2C" w:rsidRDefault="00C1613C" w:rsidP="00715FE4">
      <w:pPr>
        <w:spacing w:before="240" w:line="240" w:lineRule="auto"/>
        <w:jc w:val="both"/>
        <w:rPr>
          <w:rFonts w:ascii="Times New Roman" w:hAnsi="Times New Roman" w:cs="Times New Roman"/>
          <w:sz w:val="24"/>
          <w:szCs w:val="24"/>
        </w:rPr>
      </w:pPr>
      <w:r>
        <w:rPr>
          <w:rFonts w:ascii="Times New Roman" w:hAnsi="Times New Roman" w:cs="Times New Roman"/>
          <w:sz w:val="24"/>
          <w:szCs w:val="24"/>
        </w:rPr>
        <w:tab/>
      </w:r>
      <w:r w:rsidR="00D938A5" w:rsidRPr="00091385">
        <w:rPr>
          <w:rFonts w:ascii="Times New Roman" w:hAnsi="Times New Roman" w:cs="Times New Roman"/>
          <w:sz w:val="24"/>
          <w:szCs w:val="24"/>
        </w:rPr>
        <w:t xml:space="preserve">Em 2000, quando Aleks Sierz descreveu e intitulou o teatro de Mark Ravenhill, Sarah Kane e Anthony Neilson (além do de outros nomes que posteriormente foram surgindo) de </w:t>
      </w:r>
      <w:r w:rsidR="00D938A5" w:rsidRPr="00091385">
        <w:rPr>
          <w:rFonts w:ascii="Times New Roman" w:hAnsi="Times New Roman" w:cs="Times New Roman"/>
          <w:i/>
          <w:sz w:val="24"/>
          <w:szCs w:val="24"/>
        </w:rPr>
        <w:t>In-</w:t>
      </w:r>
      <w:proofErr w:type="spellStart"/>
      <w:r w:rsidR="00D938A5" w:rsidRPr="00091385">
        <w:rPr>
          <w:rFonts w:ascii="Times New Roman" w:hAnsi="Times New Roman" w:cs="Times New Roman"/>
          <w:i/>
          <w:sz w:val="24"/>
          <w:szCs w:val="24"/>
        </w:rPr>
        <w:t>yer</w:t>
      </w:r>
      <w:proofErr w:type="spellEnd"/>
      <w:r w:rsidR="00D938A5" w:rsidRPr="00091385">
        <w:rPr>
          <w:rFonts w:ascii="Times New Roman" w:hAnsi="Times New Roman" w:cs="Times New Roman"/>
          <w:i/>
          <w:sz w:val="24"/>
          <w:szCs w:val="24"/>
        </w:rPr>
        <w:t>-face</w:t>
      </w:r>
      <w:r w:rsidR="00D938A5" w:rsidRPr="00091385">
        <w:rPr>
          <w:rFonts w:ascii="Times New Roman" w:hAnsi="Times New Roman" w:cs="Times New Roman"/>
          <w:sz w:val="24"/>
          <w:szCs w:val="24"/>
        </w:rPr>
        <w:t>, o que lhe chamava a atenção era o modo visceral como esses dramaturgos se aproximavam de suas plateias: “</w:t>
      </w:r>
      <w:r w:rsidR="00D938A5">
        <w:rPr>
          <w:rFonts w:ascii="Times New Roman" w:hAnsi="Times New Roman" w:cs="Times New Roman"/>
          <w:sz w:val="24"/>
          <w:szCs w:val="24"/>
        </w:rPr>
        <w:t>t</w:t>
      </w:r>
      <w:r w:rsidR="00D938A5" w:rsidRPr="00091385">
        <w:rPr>
          <w:rFonts w:ascii="Times New Roman" w:hAnsi="Times New Roman" w:cs="Times New Roman"/>
          <w:sz w:val="24"/>
          <w:szCs w:val="24"/>
        </w:rPr>
        <w:t>rata-se de um teatro que agarra o espectador pelo pescoço e o chacoalha até que ele entenda a mensagem” (SIERZ, 2000, p. 4)</w:t>
      </w:r>
      <w:r w:rsidR="00D938A5" w:rsidRPr="00091385">
        <w:rPr>
          <w:rFonts w:ascii="Times New Roman" w:hAnsi="Times New Roman"/>
          <w:sz w:val="24"/>
          <w:szCs w:val="24"/>
          <w:vertAlign w:val="superscript"/>
        </w:rPr>
        <w:footnoteReference w:id="1"/>
      </w:r>
      <w:r w:rsidR="00D938A5" w:rsidRPr="00091385">
        <w:rPr>
          <w:rFonts w:ascii="Times New Roman" w:hAnsi="Times New Roman" w:cs="Times New Roman"/>
          <w:sz w:val="24"/>
          <w:szCs w:val="24"/>
        </w:rPr>
        <w:t>. Essa nova estética era capaz de provocar nos atores e na plateia repostas não-convencionais, tocando nos nervos e incomodando bastante.</w:t>
      </w:r>
    </w:p>
    <w:p w:rsidR="005F5E2C" w:rsidRDefault="005F5E2C" w:rsidP="00715FE4">
      <w:pPr>
        <w:spacing w:before="240" w:line="240" w:lineRule="auto"/>
        <w:jc w:val="both"/>
        <w:rPr>
          <w:rFonts w:ascii="Times New Roman" w:hAnsi="Times New Roman" w:cs="Times New Roman"/>
          <w:sz w:val="24"/>
          <w:szCs w:val="24"/>
        </w:rPr>
      </w:pPr>
      <w:r>
        <w:rPr>
          <w:rFonts w:ascii="Times New Roman" w:hAnsi="Times New Roman" w:cs="Times New Roman"/>
          <w:sz w:val="24"/>
          <w:szCs w:val="24"/>
        </w:rPr>
        <w:tab/>
      </w:r>
      <w:r w:rsidR="00D938A5" w:rsidRPr="00091385">
        <w:rPr>
          <w:rFonts w:ascii="Times New Roman" w:hAnsi="Times New Roman" w:cs="Times New Roman"/>
          <w:sz w:val="24"/>
          <w:szCs w:val="24"/>
        </w:rPr>
        <w:t xml:space="preserve">Frequentemente, essas peças chocam porque empregam estrutura e tons novos ou porque são mais rústicas ou experimentais do que o teatro com que o público está acostumado. Questionando normas morais e sociais, afronta as ideias dominantes relacionadas ao que deveria ou poderia ser mostrado nos palcos; e também trata de sentimentos, confronta tabus, verbalizando o proibido e criando desconforto. Esse teatro parece nos falar sobre quem somos nós. </w:t>
      </w:r>
    </w:p>
    <w:p w:rsidR="00D938A5" w:rsidRPr="00D938A5" w:rsidRDefault="005F5E2C" w:rsidP="00715FE4">
      <w:pPr>
        <w:spacing w:before="240" w:line="240" w:lineRule="auto"/>
        <w:jc w:val="both"/>
        <w:rPr>
          <w:rFonts w:ascii="Times New Roman" w:hAnsi="Times New Roman" w:cs="Times New Roman"/>
          <w:sz w:val="24"/>
          <w:szCs w:val="24"/>
        </w:rPr>
      </w:pPr>
      <w:r>
        <w:rPr>
          <w:rFonts w:ascii="Times New Roman" w:hAnsi="Times New Roman" w:cs="Times New Roman"/>
          <w:sz w:val="24"/>
          <w:szCs w:val="24"/>
        </w:rPr>
        <w:tab/>
      </w:r>
      <w:r w:rsidR="00D938A5" w:rsidRPr="00091385">
        <w:rPr>
          <w:rFonts w:ascii="Times New Roman" w:hAnsi="Times New Roman" w:cs="Times New Roman"/>
          <w:sz w:val="24"/>
          <w:szCs w:val="24"/>
        </w:rPr>
        <w:t xml:space="preserve">Diferentemente do tipo de teatro que nos permite sentar e contemplar o que vemos de maneira inocente, o bom teatro </w:t>
      </w:r>
      <w:r w:rsidR="00D938A5" w:rsidRPr="00091385">
        <w:rPr>
          <w:rFonts w:ascii="Times New Roman" w:hAnsi="Times New Roman" w:cs="Times New Roman"/>
          <w:i/>
          <w:sz w:val="24"/>
          <w:szCs w:val="24"/>
        </w:rPr>
        <w:t>In-</w:t>
      </w:r>
      <w:proofErr w:type="spellStart"/>
      <w:r w:rsidR="00D938A5" w:rsidRPr="00091385">
        <w:rPr>
          <w:rFonts w:ascii="Times New Roman" w:hAnsi="Times New Roman" w:cs="Times New Roman"/>
          <w:i/>
          <w:sz w:val="24"/>
          <w:szCs w:val="24"/>
        </w:rPr>
        <w:t>yer</w:t>
      </w:r>
      <w:proofErr w:type="spellEnd"/>
      <w:r w:rsidR="00D938A5" w:rsidRPr="00091385">
        <w:rPr>
          <w:rFonts w:ascii="Times New Roman" w:hAnsi="Times New Roman" w:cs="Times New Roman"/>
          <w:i/>
          <w:sz w:val="24"/>
          <w:szCs w:val="24"/>
        </w:rPr>
        <w:t>-face</w:t>
      </w:r>
      <w:r w:rsidR="00D938A5" w:rsidRPr="00091385">
        <w:rPr>
          <w:rFonts w:ascii="Times New Roman" w:hAnsi="Times New Roman" w:cs="Times New Roman"/>
          <w:sz w:val="24"/>
          <w:szCs w:val="24"/>
        </w:rPr>
        <w:t xml:space="preserve"> (</w:t>
      </w:r>
      <w:r>
        <w:rPr>
          <w:rFonts w:ascii="Times New Roman" w:hAnsi="Times New Roman" w:cs="Times New Roman"/>
          <w:sz w:val="24"/>
          <w:szCs w:val="24"/>
        </w:rPr>
        <w:t xml:space="preserve">doravante referido como </w:t>
      </w:r>
      <w:r w:rsidR="00D938A5" w:rsidRPr="00091385">
        <w:rPr>
          <w:rFonts w:ascii="Times New Roman" w:hAnsi="Times New Roman" w:cs="Times New Roman"/>
          <w:sz w:val="24"/>
          <w:szCs w:val="24"/>
        </w:rPr>
        <w:t xml:space="preserve">IYF) é aquele que nos conduz a uma viagem emocional extrema, do tipo que nos causa profundo incômodo. </w:t>
      </w:r>
      <w:r>
        <w:rPr>
          <w:rFonts w:ascii="Times New Roman" w:hAnsi="Times New Roman" w:cs="Times New Roman"/>
          <w:sz w:val="24"/>
          <w:szCs w:val="24"/>
        </w:rPr>
        <w:t>O IYF opõe-se</w:t>
      </w:r>
      <w:r w:rsidR="00D938A5" w:rsidRPr="00091385">
        <w:rPr>
          <w:rFonts w:ascii="Times New Roman" w:hAnsi="Times New Roman" w:cs="Times New Roman"/>
          <w:sz w:val="24"/>
          <w:szCs w:val="24"/>
        </w:rPr>
        <w:t xml:space="preserve"> </w:t>
      </w:r>
      <w:r>
        <w:rPr>
          <w:rFonts w:ascii="Times New Roman" w:hAnsi="Times New Roman" w:cs="Times New Roman"/>
          <w:sz w:val="24"/>
          <w:szCs w:val="24"/>
        </w:rPr>
        <w:t xml:space="preserve">a </w:t>
      </w:r>
      <w:r w:rsidR="00D938A5" w:rsidRPr="00091385">
        <w:rPr>
          <w:rFonts w:ascii="Times New Roman" w:hAnsi="Times New Roman" w:cs="Times New Roman"/>
          <w:sz w:val="24"/>
          <w:szCs w:val="24"/>
        </w:rPr>
        <w:t>muitas peças que apenas mencionam a violência</w:t>
      </w:r>
      <w:r>
        <w:rPr>
          <w:rFonts w:ascii="Times New Roman" w:hAnsi="Times New Roman" w:cs="Times New Roman"/>
          <w:sz w:val="24"/>
          <w:szCs w:val="24"/>
        </w:rPr>
        <w:t>.</w:t>
      </w:r>
      <w:r w:rsidR="00D938A5" w:rsidRPr="00091385">
        <w:rPr>
          <w:rFonts w:ascii="Times New Roman" w:hAnsi="Times New Roman" w:cs="Times New Roman"/>
          <w:sz w:val="24"/>
          <w:szCs w:val="24"/>
        </w:rPr>
        <w:t xml:space="preserve"> </w:t>
      </w:r>
      <w:r>
        <w:rPr>
          <w:rFonts w:ascii="Times New Roman" w:hAnsi="Times New Roman" w:cs="Times New Roman"/>
          <w:sz w:val="24"/>
          <w:szCs w:val="24"/>
        </w:rPr>
        <w:t>A</w:t>
      </w:r>
      <w:r w:rsidR="00D938A5" w:rsidRPr="00091385">
        <w:rPr>
          <w:rFonts w:ascii="Times New Roman" w:hAnsi="Times New Roman" w:cs="Times New Roman"/>
          <w:sz w:val="24"/>
          <w:szCs w:val="24"/>
        </w:rPr>
        <w:t xml:space="preserve"> especificidade de </w:t>
      </w:r>
      <w:r w:rsidR="00D938A5" w:rsidRPr="00091385">
        <w:rPr>
          <w:rFonts w:ascii="Times New Roman" w:hAnsi="Times New Roman" w:cs="Times New Roman"/>
          <w:i/>
          <w:sz w:val="24"/>
          <w:szCs w:val="24"/>
        </w:rPr>
        <w:t>SF</w:t>
      </w:r>
      <w:r w:rsidR="00D938A5" w:rsidRPr="00091385">
        <w:rPr>
          <w:rFonts w:ascii="Times New Roman" w:hAnsi="Times New Roman" w:cs="Times New Roman"/>
          <w:sz w:val="24"/>
          <w:szCs w:val="24"/>
        </w:rPr>
        <w:t xml:space="preserve">, como é própria do teatro </w:t>
      </w:r>
      <w:r w:rsidR="00D938A5" w:rsidRPr="00091385">
        <w:rPr>
          <w:rFonts w:ascii="Times New Roman" w:hAnsi="Times New Roman" w:cs="Times New Roman"/>
          <w:i/>
          <w:sz w:val="24"/>
          <w:szCs w:val="24"/>
        </w:rPr>
        <w:t>IYF</w:t>
      </w:r>
      <w:r w:rsidR="00D938A5" w:rsidRPr="00091385">
        <w:rPr>
          <w:rFonts w:ascii="Times New Roman" w:hAnsi="Times New Roman" w:cs="Times New Roman"/>
          <w:sz w:val="24"/>
          <w:szCs w:val="24"/>
        </w:rPr>
        <w:t>, está na encenação constante de formas variadas da violência: a imoralidade, a inação e o individualismo levado às últimas consequências, por exemplo.</w:t>
      </w:r>
    </w:p>
    <w:p w:rsidR="00715FE4" w:rsidRPr="008A3401" w:rsidRDefault="00715FE4" w:rsidP="00715FE4">
      <w:pPr>
        <w:spacing w:before="240" w:line="240" w:lineRule="auto"/>
        <w:jc w:val="both"/>
        <w:rPr>
          <w:rFonts w:ascii="Times New Roman" w:hAnsi="Times New Roman" w:cs="Times New Roman"/>
          <w:sz w:val="24"/>
          <w:szCs w:val="24"/>
        </w:rPr>
      </w:pPr>
      <w:r w:rsidRPr="00C1613C">
        <w:rPr>
          <w:rFonts w:ascii="Times New Roman" w:hAnsi="Times New Roman" w:cs="Times New Roman"/>
          <w:sz w:val="24"/>
          <w:szCs w:val="24"/>
        </w:rPr>
        <w:tab/>
      </w:r>
      <w:r w:rsidRPr="00715FE4">
        <w:rPr>
          <w:rFonts w:ascii="Times New Roman" w:hAnsi="Times New Roman" w:cs="Times New Roman"/>
          <w:sz w:val="24"/>
          <w:szCs w:val="24"/>
        </w:rPr>
        <w:t>A peça</w:t>
      </w:r>
      <w:r w:rsidR="008A3401" w:rsidRPr="008A3401">
        <w:rPr>
          <w:rFonts w:ascii="Times New Roman" w:hAnsi="Times New Roman" w:cs="Times New Roman"/>
          <w:sz w:val="24"/>
          <w:szCs w:val="24"/>
        </w:rPr>
        <w:t xml:space="preserve"> </w:t>
      </w:r>
      <w:r w:rsidR="008A3401" w:rsidRPr="008A3401">
        <w:rPr>
          <w:rFonts w:ascii="Times New Roman" w:hAnsi="Times New Roman" w:cs="Times New Roman"/>
          <w:i/>
          <w:sz w:val="24"/>
          <w:szCs w:val="24"/>
        </w:rPr>
        <w:t xml:space="preserve">Shopping </w:t>
      </w:r>
      <w:proofErr w:type="spellStart"/>
      <w:r w:rsidR="008A3401" w:rsidRPr="008A3401">
        <w:rPr>
          <w:rFonts w:ascii="Times New Roman" w:hAnsi="Times New Roman" w:cs="Times New Roman"/>
          <w:i/>
          <w:sz w:val="24"/>
          <w:szCs w:val="24"/>
        </w:rPr>
        <w:t>and</w:t>
      </w:r>
      <w:proofErr w:type="spellEnd"/>
      <w:r w:rsidR="008A3401" w:rsidRPr="008A3401">
        <w:rPr>
          <w:rFonts w:ascii="Times New Roman" w:hAnsi="Times New Roman" w:cs="Times New Roman"/>
          <w:i/>
          <w:sz w:val="24"/>
          <w:szCs w:val="24"/>
        </w:rPr>
        <w:t xml:space="preserve"> </w:t>
      </w:r>
      <w:proofErr w:type="spellStart"/>
      <w:r w:rsidR="008A3401" w:rsidRPr="008A3401">
        <w:rPr>
          <w:rFonts w:ascii="Times New Roman" w:hAnsi="Times New Roman" w:cs="Times New Roman"/>
          <w:i/>
          <w:sz w:val="24"/>
          <w:szCs w:val="24"/>
        </w:rPr>
        <w:t>Fucking</w:t>
      </w:r>
      <w:proofErr w:type="spellEnd"/>
      <w:r w:rsidR="008A3401">
        <w:rPr>
          <w:rFonts w:ascii="Times New Roman" w:hAnsi="Times New Roman" w:cs="Times New Roman"/>
          <w:i/>
          <w:sz w:val="24"/>
          <w:szCs w:val="24"/>
        </w:rPr>
        <w:t xml:space="preserve"> </w:t>
      </w:r>
      <w:r w:rsidR="008A3401">
        <w:rPr>
          <w:rFonts w:ascii="Times New Roman" w:hAnsi="Times New Roman" w:cs="Times New Roman"/>
          <w:sz w:val="24"/>
          <w:szCs w:val="24"/>
        </w:rPr>
        <w:t>(1996)</w:t>
      </w:r>
      <w:r w:rsidRPr="00715FE4">
        <w:rPr>
          <w:rFonts w:ascii="Times New Roman" w:hAnsi="Times New Roman" w:cs="Times New Roman"/>
          <w:sz w:val="24"/>
          <w:szCs w:val="24"/>
        </w:rPr>
        <w:t xml:space="preserve">, doravante referida como </w:t>
      </w:r>
      <w:r w:rsidRPr="00715FE4">
        <w:rPr>
          <w:rFonts w:ascii="Times New Roman" w:hAnsi="Times New Roman" w:cs="Times New Roman"/>
          <w:i/>
          <w:sz w:val="24"/>
          <w:szCs w:val="24"/>
        </w:rPr>
        <w:t>SF,</w:t>
      </w:r>
      <w:r w:rsidRPr="00715FE4">
        <w:rPr>
          <w:rFonts w:ascii="Times New Roman" w:hAnsi="Times New Roman" w:cs="Times New Roman"/>
          <w:sz w:val="24"/>
          <w:szCs w:val="24"/>
        </w:rPr>
        <w:t xml:space="preserve"> trata da vida e da subsistência de quatro adolescentes: Lulu, Mark, Robbie e Gary. Brutalizados por uma grande metrópole, na virada do milênio, os personagens vivenciam situações que envolvem sexualidade, uso de drogas, amizade e amor. Ao longo da peça, surge um quinto personagem, mais velho, Brian, que os influencia por meio de uma espécie de relação de poder estabelecida entre ele e os demais. A peça termina em seu ponto de partida, com os personagens Mark, Robbie e Lulu reunidos no apartamento e tentando se alimentar com uma comida insossa</w:t>
      </w:r>
      <w:r w:rsidR="005F5E2C">
        <w:rPr>
          <w:rFonts w:ascii="Times New Roman" w:hAnsi="Times New Roman" w:cs="Times New Roman"/>
          <w:sz w:val="24"/>
          <w:szCs w:val="24"/>
        </w:rPr>
        <w:t xml:space="preserve"> feita para ser aquecida em fornos de micro-ondas</w:t>
      </w:r>
      <w:r w:rsidRPr="00715FE4">
        <w:rPr>
          <w:rFonts w:ascii="Times New Roman" w:hAnsi="Times New Roman" w:cs="Times New Roman"/>
          <w:sz w:val="24"/>
          <w:szCs w:val="24"/>
        </w:rPr>
        <w:t>.</w:t>
      </w:r>
    </w:p>
    <w:p w:rsidR="00715FE4" w:rsidRPr="00715FE4" w:rsidRDefault="00715FE4" w:rsidP="00715FE4">
      <w:pPr>
        <w:spacing w:before="240" w:line="240" w:lineRule="auto"/>
        <w:jc w:val="both"/>
        <w:rPr>
          <w:rFonts w:ascii="Times New Roman" w:hAnsi="Times New Roman" w:cs="Times New Roman"/>
          <w:sz w:val="24"/>
          <w:szCs w:val="24"/>
        </w:rPr>
      </w:pPr>
      <w:r w:rsidRPr="00715FE4">
        <w:rPr>
          <w:rFonts w:ascii="Times New Roman" w:hAnsi="Times New Roman" w:cs="Times New Roman"/>
          <w:sz w:val="24"/>
          <w:szCs w:val="24"/>
        </w:rPr>
        <w:tab/>
      </w:r>
      <w:r w:rsidRPr="00715FE4">
        <w:rPr>
          <w:rFonts w:ascii="Times New Roman" w:hAnsi="Times New Roman" w:cs="Times New Roman"/>
          <w:i/>
          <w:sz w:val="24"/>
          <w:szCs w:val="24"/>
        </w:rPr>
        <w:t>SF</w:t>
      </w:r>
      <w:r w:rsidRPr="00715FE4">
        <w:rPr>
          <w:rFonts w:ascii="Times New Roman" w:hAnsi="Times New Roman" w:cs="Times New Roman"/>
          <w:sz w:val="24"/>
          <w:szCs w:val="24"/>
        </w:rPr>
        <w:t xml:space="preserve"> foi causa tanto de sucesso quanto polêmica quando estreou no Teatro </w:t>
      </w:r>
      <w:r w:rsidRPr="00715FE4">
        <w:rPr>
          <w:rFonts w:ascii="Times New Roman" w:hAnsi="Times New Roman" w:cs="Times New Roman"/>
          <w:i/>
          <w:sz w:val="24"/>
          <w:szCs w:val="24"/>
        </w:rPr>
        <w:t xml:space="preserve">Royal </w:t>
      </w:r>
      <w:proofErr w:type="spellStart"/>
      <w:r w:rsidRPr="00715FE4">
        <w:rPr>
          <w:rFonts w:ascii="Times New Roman" w:hAnsi="Times New Roman" w:cs="Times New Roman"/>
          <w:i/>
          <w:sz w:val="24"/>
          <w:szCs w:val="24"/>
        </w:rPr>
        <w:t>Court</w:t>
      </w:r>
      <w:proofErr w:type="spellEnd"/>
      <w:r w:rsidRPr="00715FE4">
        <w:rPr>
          <w:rFonts w:ascii="Times New Roman" w:hAnsi="Times New Roman" w:cs="Times New Roman"/>
          <w:sz w:val="24"/>
          <w:szCs w:val="24"/>
        </w:rPr>
        <w:t xml:space="preserve"> em uma produção realizada pela companhia de teatro </w:t>
      </w:r>
      <w:proofErr w:type="gramStart"/>
      <w:r w:rsidRPr="00715FE4">
        <w:rPr>
          <w:rFonts w:ascii="Times New Roman" w:hAnsi="Times New Roman" w:cs="Times New Roman"/>
          <w:sz w:val="24"/>
          <w:szCs w:val="24"/>
        </w:rPr>
        <w:t>britânica</w:t>
      </w:r>
      <w:r w:rsidRPr="00715FE4">
        <w:rPr>
          <w:rFonts w:ascii="Times New Roman" w:hAnsi="Times New Roman" w:cs="Times New Roman"/>
          <w:i/>
          <w:sz w:val="24"/>
          <w:szCs w:val="24"/>
        </w:rPr>
        <w:t xml:space="preserve"> Out</w:t>
      </w:r>
      <w:proofErr w:type="gramEnd"/>
      <w:r w:rsidRPr="00715FE4">
        <w:rPr>
          <w:rFonts w:ascii="Times New Roman" w:hAnsi="Times New Roman" w:cs="Times New Roman"/>
          <w:i/>
          <w:sz w:val="24"/>
          <w:szCs w:val="24"/>
        </w:rPr>
        <w:t xml:space="preserve"> </w:t>
      </w:r>
      <w:proofErr w:type="spellStart"/>
      <w:r w:rsidRPr="00715FE4">
        <w:rPr>
          <w:rFonts w:ascii="Times New Roman" w:hAnsi="Times New Roman" w:cs="Times New Roman"/>
          <w:i/>
          <w:sz w:val="24"/>
          <w:szCs w:val="24"/>
        </w:rPr>
        <w:t>of</w:t>
      </w:r>
      <w:proofErr w:type="spellEnd"/>
      <w:r w:rsidRPr="00715FE4">
        <w:rPr>
          <w:rFonts w:ascii="Times New Roman" w:hAnsi="Times New Roman" w:cs="Times New Roman"/>
          <w:i/>
          <w:sz w:val="24"/>
          <w:szCs w:val="24"/>
        </w:rPr>
        <w:t xml:space="preserve"> joint</w:t>
      </w:r>
      <w:r w:rsidRPr="00715FE4">
        <w:rPr>
          <w:rFonts w:ascii="Times New Roman" w:hAnsi="Times New Roman" w:cs="Times New Roman"/>
          <w:sz w:val="24"/>
          <w:szCs w:val="24"/>
        </w:rPr>
        <w:t>, na cidade de Londres, no ano de 1996. A comoção causada</w:t>
      </w:r>
      <w:r w:rsidRPr="00715FE4">
        <w:rPr>
          <w:rFonts w:ascii="Times New Roman" w:hAnsi="Times New Roman" w:cs="Times New Roman"/>
          <w:i/>
          <w:sz w:val="24"/>
          <w:szCs w:val="24"/>
        </w:rPr>
        <w:t xml:space="preserve"> </w:t>
      </w:r>
      <w:r w:rsidRPr="00715FE4">
        <w:rPr>
          <w:rFonts w:ascii="Times New Roman" w:hAnsi="Times New Roman" w:cs="Times New Roman"/>
          <w:sz w:val="24"/>
          <w:szCs w:val="24"/>
        </w:rPr>
        <w:t xml:space="preserve">decorreu também por causa do </w:t>
      </w:r>
      <w:r w:rsidRPr="00715FE4">
        <w:rPr>
          <w:rFonts w:ascii="Times New Roman" w:hAnsi="Times New Roman" w:cs="Times New Roman"/>
          <w:sz w:val="24"/>
          <w:szCs w:val="24"/>
        </w:rPr>
        <w:lastRenderedPageBreak/>
        <w:t xml:space="preserve">seu título que, devida à lei inglesa chamada </w:t>
      </w:r>
      <w:proofErr w:type="spellStart"/>
      <w:r w:rsidRPr="00715FE4">
        <w:rPr>
          <w:rFonts w:ascii="Times New Roman" w:hAnsi="Times New Roman" w:cs="Times New Roman"/>
          <w:i/>
          <w:sz w:val="24"/>
          <w:szCs w:val="24"/>
        </w:rPr>
        <w:t>Indecent</w:t>
      </w:r>
      <w:proofErr w:type="spellEnd"/>
      <w:r w:rsidRPr="00715FE4">
        <w:rPr>
          <w:rFonts w:ascii="Times New Roman" w:hAnsi="Times New Roman" w:cs="Times New Roman"/>
          <w:i/>
          <w:sz w:val="24"/>
          <w:szCs w:val="24"/>
        </w:rPr>
        <w:t xml:space="preserve"> </w:t>
      </w:r>
      <w:proofErr w:type="spellStart"/>
      <w:r w:rsidRPr="00715FE4">
        <w:rPr>
          <w:rFonts w:ascii="Times New Roman" w:hAnsi="Times New Roman" w:cs="Times New Roman"/>
          <w:i/>
          <w:sz w:val="24"/>
          <w:szCs w:val="24"/>
        </w:rPr>
        <w:t>Advertisement</w:t>
      </w:r>
      <w:proofErr w:type="spellEnd"/>
      <w:r w:rsidRPr="00715FE4">
        <w:rPr>
          <w:rFonts w:ascii="Times New Roman" w:hAnsi="Times New Roman" w:cs="Times New Roman"/>
          <w:i/>
          <w:sz w:val="24"/>
          <w:szCs w:val="24"/>
        </w:rPr>
        <w:t xml:space="preserve"> </w:t>
      </w:r>
      <w:proofErr w:type="spellStart"/>
      <w:r w:rsidRPr="00715FE4">
        <w:rPr>
          <w:rFonts w:ascii="Times New Roman" w:hAnsi="Times New Roman" w:cs="Times New Roman"/>
          <w:i/>
          <w:sz w:val="24"/>
          <w:szCs w:val="24"/>
        </w:rPr>
        <w:t>Act</w:t>
      </w:r>
      <w:proofErr w:type="spellEnd"/>
      <w:r w:rsidRPr="00715FE4">
        <w:rPr>
          <w:rFonts w:ascii="Times New Roman" w:hAnsi="Times New Roman" w:cs="Times New Roman"/>
          <w:sz w:val="24"/>
          <w:szCs w:val="24"/>
        </w:rPr>
        <w:t>,</w:t>
      </w:r>
      <w:r w:rsidRPr="00715FE4">
        <w:rPr>
          <w:rFonts w:ascii="Times New Roman" w:hAnsi="Times New Roman" w:cs="Times New Roman"/>
          <w:i/>
          <w:sz w:val="24"/>
          <w:szCs w:val="24"/>
        </w:rPr>
        <w:t xml:space="preserve"> </w:t>
      </w:r>
      <w:r w:rsidRPr="00715FE4">
        <w:rPr>
          <w:rFonts w:ascii="Times New Roman" w:hAnsi="Times New Roman" w:cs="Times New Roman"/>
          <w:sz w:val="24"/>
          <w:szCs w:val="24"/>
        </w:rPr>
        <w:t xml:space="preserve">de 1898, passou a se intitular </w:t>
      </w:r>
      <w:r w:rsidRPr="00715FE4">
        <w:rPr>
          <w:rFonts w:ascii="Times New Roman" w:hAnsi="Times New Roman" w:cs="Times New Roman"/>
          <w:i/>
          <w:sz w:val="24"/>
          <w:szCs w:val="24"/>
        </w:rPr>
        <w:t xml:space="preserve">Shopping </w:t>
      </w:r>
      <w:proofErr w:type="spellStart"/>
      <w:r w:rsidRPr="00715FE4">
        <w:rPr>
          <w:rFonts w:ascii="Times New Roman" w:hAnsi="Times New Roman" w:cs="Times New Roman"/>
          <w:i/>
          <w:sz w:val="24"/>
          <w:szCs w:val="24"/>
        </w:rPr>
        <w:t>and</w:t>
      </w:r>
      <w:proofErr w:type="spellEnd"/>
      <w:r w:rsidRPr="00715FE4">
        <w:rPr>
          <w:rFonts w:ascii="Times New Roman" w:hAnsi="Times New Roman" w:cs="Times New Roman"/>
          <w:sz w:val="24"/>
          <w:szCs w:val="24"/>
        </w:rPr>
        <w:t xml:space="preserve"> </w:t>
      </w:r>
      <w:r w:rsidRPr="00715FE4">
        <w:rPr>
          <w:rFonts w:ascii="Times New Roman" w:hAnsi="Times New Roman" w:cs="Times New Roman"/>
          <w:i/>
          <w:sz w:val="24"/>
          <w:szCs w:val="24"/>
        </w:rPr>
        <w:t>F***</w:t>
      </w:r>
      <w:proofErr w:type="spellStart"/>
      <w:r w:rsidRPr="00715FE4">
        <w:rPr>
          <w:rFonts w:ascii="Times New Roman" w:hAnsi="Times New Roman" w:cs="Times New Roman"/>
          <w:i/>
          <w:sz w:val="24"/>
          <w:szCs w:val="24"/>
        </w:rPr>
        <w:t>ing</w:t>
      </w:r>
      <w:proofErr w:type="spellEnd"/>
      <w:r w:rsidRPr="00715FE4">
        <w:rPr>
          <w:rFonts w:ascii="Times New Roman" w:hAnsi="Times New Roman" w:cs="Times New Roman"/>
          <w:i/>
          <w:sz w:val="24"/>
          <w:szCs w:val="24"/>
        </w:rPr>
        <w:t>,</w:t>
      </w:r>
      <w:r w:rsidRPr="00715FE4">
        <w:rPr>
          <w:rFonts w:ascii="Times New Roman" w:hAnsi="Times New Roman" w:cs="Times New Roman"/>
          <w:sz w:val="24"/>
          <w:szCs w:val="24"/>
        </w:rPr>
        <w:t xml:space="preserve"> permanecendo inalterado na Inglaterra até os dias de hoje. Ironicamente, a censura acabou deixando a peça ainda mais atraente e famosa. </w:t>
      </w:r>
    </w:p>
    <w:p w:rsidR="00715FE4" w:rsidRDefault="00715FE4" w:rsidP="00715FE4">
      <w:pPr>
        <w:spacing w:before="240" w:line="240" w:lineRule="auto"/>
        <w:jc w:val="both"/>
        <w:rPr>
          <w:rFonts w:ascii="Times New Roman" w:hAnsi="Times New Roman" w:cs="Times New Roman"/>
          <w:b/>
          <w:sz w:val="24"/>
          <w:szCs w:val="24"/>
        </w:rPr>
      </w:pPr>
    </w:p>
    <w:p w:rsidR="00715FE4" w:rsidRDefault="00715FE4" w:rsidP="00715FE4">
      <w:pPr>
        <w:spacing w:before="240" w:line="240" w:lineRule="auto"/>
        <w:jc w:val="both"/>
        <w:rPr>
          <w:rFonts w:ascii="Times New Roman" w:hAnsi="Times New Roman" w:cs="Times New Roman"/>
          <w:b/>
          <w:sz w:val="24"/>
          <w:szCs w:val="24"/>
        </w:rPr>
      </w:pPr>
    </w:p>
    <w:p w:rsidR="00BB1E72" w:rsidRPr="001574EE" w:rsidRDefault="00BB1E72" w:rsidP="00715FE4">
      <w:pPr>
        <w:spacing w:before="24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2 </w:t>
      </w:r>
      <w:r w:rsidRPr="001574EE">
        <w:rPr>
          <w:rFonts w:ascii="Times New Roman" w:hAnsi="Times New Roman" w:cs="Times New Roman"/>
          <w:b/>
          <w:sz w:val="24"/>
          <w:szCs w:val="24"/>
        </w:rPr>
        <w:t>Narrativa</w:t>
      </w:r>
      <w:r>
        <w:rPr>
          <w:rFonts w:ascii="Times New Roman" w:hAnsi="Times New Roman" w:cs="Times New Roman"/>
          <w:b/>
          <w:sz w:val="24"/>
          <w:szCs w:val="24"/>
        </w:rPr>
        <w:t xml:space="preserve">, sexualidade </w:t>
      </w:r>
      <w:r w:rsidRPr="001574EE">
        <w:rPr>
          <w:rFonts w:ascii="Times New Roman" w:hAnsi="Times New Roman" w:cs="Times New Roman"/>
          <w:b/>
          <w:sz w:val="24"/>
          <w:szCs w:val="24"/>
        </w:rPr>
        <w:t xml:space="preserve">e </w:t>
      </w:r>
      <w:r w:rsidRPr="004C5D64">
        <w:rPr>
          <w:rFonts w:ascii="Times New Roman" w:hAnsi="Times New Roman" w:cs="Times New Roman"/>
          <w:b/>
          <w:i/>
          <w:sz w:val="24"/>
          <w:szCs w:val="24"/>
        </w:rPr>
        <w:t>commodity</w:t>
      </w:r>
    </w:p>
    <w:p w:rsidR="00BB1E72" w:rsidRDefault="00BB1E72" w:rsidP="00715FE4">
      <w:pPr>
        <w:spacing w:line="240" w:lineRule="auto"/>
      </w:pPr>
    </w:p>
    <w:p w:rsidR="00042069" w:rsidRDefault="00BB1E72" w:rsidP="00715FE4">
      <w:pPr>
        <w:autoSpaceDE w:val="0"/>
        <w:autoSpaceDN w:val="0"/>
        <w:adjustRightInd w:val="0"/>
        <w:spacing w:after="0" w:line="240" w:lineRule="auto"/>
        <w:jc w:val="both"/>
        <w:rPr>
          <w:rFonts w:ascii="Times New Roman" w:hAnsi="Times New Roman" w:cs="Times New Roman"/>
          <w:color w:val="231F20"/>
          <w:sz w:val="24"/>
          <w:szCs w:val="21"/>
        </w:rPr>
      </w:pPr>
      <w:r>
        <w:rPr>
          <w:rFonts w:ascii="Times New Roman" w:hAnsi="Times New Roman" w:cs="Times New Roman"/>
          <w:color w:val="231F20"/>
          <w:sz w:val="24"/>
          <w:szCs w:val="21"/>
        </w:rPr>
        <w:tab/>
      </w:r>
      <w:r w:rsidR="00042069">
        <w:rPr>
          <w:rFonts w:ascii="Times New Roman" w:hAnsi="Times New Roman" w:cs="Times New Roman"/>
          <w:color w:val="231F20"/>
          <w:sz w:val="24"/>
          <w:szCs w:val="21"/>
        </w:rPr>
        <w:t xml:space="preserve">Popularizada em diversos países, </w:t>
      </w:r>
      <w:r w:rsidR="00042069" w:rsidRPr="00042069">
        <w:rPr>
          <w:rFonts w:ascii="Times New Roman" w:hAnsi="Times New Roman" w:cs="Times New Roman"/>
          <w:i/>
          <w:color w:val="231F20"/>
          <w:sz w:val="24"/>
          <w:szCs w:val="21"/>
        </w:rPr>
        <w:t>SF</w:t>
      </w:r>
      <w:r w:rsidR="00042069">
        <w:rPr>
          <w:rFonts w:ascii="Times New Roman" w:hAnsi="Times New Roman" w:cs="Times New Roman"/>
          <w:color w:val="231F20"/>
          <w:sz w:val="24"/>
          <w:szCs w:val="21"/>
        </w:rPr>
        <w:t xml:space="preserve"> foi interpretada como uma peça sobre adolescentes cuja sexualidade e estilo de vida se destacavam por uma espécie de alienação e desregramento, </w:t>
      </w:r>
      <w:r w:rsidR="00A34354">
        <w:rPr>
          <w:rFonts w:ascii="Times New Roman" w:hAnsi="Times New Roman" w:cs="Times New Roman"/>
          <w:color w:val="231F20"/>
          <w:sz w:val="24"/>
          <w:szCs w:val="21"/>
        </w:rPr>
        <w:t xml:space="preserve">e </w:t>
      </w:r>
      <w:r w:rsidR="00042069">
        <w:rPr>
          <w:rFonts w:ascii="Times New Roman" w:hAnsi="Times New Roman" w:cs="Times New Roman"/>
          <w:color w:val="231F20"/>
          <w:sz w:val="24"/>
          <w:szCs w:val="21"/>
        </w:rPr>
        <w:t xml:space="preserve">que acabou atraindo ao teatro um público identificado como </w:t>
      </w:r>
      <w:r w:rsidR="00042069">
        <w:rPr>
          <w:rFonts w:ascii="Times New Roman" w:hAnsi="Times New Roman" w:cs="Times New Roman"/>
          <w:i/>
          <w:color w:val="231F20"/>
          <w:sz w:val="24"/>
          <w:szCs w:val="21"/>
        </w:rPr>
        <w:t xml:space="preserve">gay </w:t>
      </w:r>
      <w:r w:rsidR="00042069">
        <w:rPr>
          <w:rFonts w:ascii="Times New Roman" w:hAnsi="Times New Roman" w:cs="Times New Roman"/>
          <w:color w:val="231F20"/>
          <w:sz w:val="24"/>
          <w:szCs w:val="21"/>
        </w:rPr>
        <w:t xml:space="preserve">e jovem. Quando questionado sobre a peça, o dramaturgo argumentou: </w:t>
      </w:r>
      <w:r w:rsidRPr="00774EFD">
        <w:rPr>
          <w:rFonts w:ascii="Times New Roman" w:hAnsi="Times New Roman" w:cs="Times New Roman"/>
          <w:color w:val="231F20"/>
          <w:sz w:val="24"/>
          <w:szCs w:val="21"/>
        </w:rPr>
        <w:t>“</w:t>
      </w:r>
      <w:r w:rsidR="00042069">
        <w:rPr>
          <w:rFonts w:ascii="Times New Roman" w:hAnsi="Times New Roman" w:cs="Times New Roman"/>
          <w:color w:val="231F20"/>
          <w:sz w:val="24"/>
          <w:szCs w:val="21"/>
        </w:rPr>
        <w:t>a</w:t>
      </w:r>
      <w:r w:rsidRPr="00774EFD">
        <w:rPr>
          <w:rFonts w:ascii="Times New Roman" w:hAnsi="Times New Roman" w:cs="Times New Roman"/>
          <w:color w:val="231F20"/>
          <w:sz w:val="24"/>
          <w:szCs w:val="21"/>
        </w:rPr>
        <w:t>s pessoas gays já tiveram imagens positivas suficientes</w:t>
      </w:r>
      <w:r>
        <w:rPr>
          <w:rFonts w:ascii="Times New Roman" w:hAnsi="Times New Roman" w:cs="Times New Roman"/>
          <w:color w:val="231F20"/>
          <w:sz w:val="24"/>
          <w:szCs w:val="21"/>
        </w:rPr>
        <w:t xml:space="preserve"> [de si mesm</w:t>
      </w:r>
      <w:r w:rsidR="005F5E2C">
        <w:rPr>
          <w:rFonts w:ascii="Times New Roman" w:hAnsi="Times New Roman" w:cs="Times New Roman"/>
          <w:color w:val="231F20"/>
          <w:sz w:val="24"/>
          <w:szCs w:val="21"/>
        </w:rPr>
        <w:t>a</w:t>
      </w:r>
      <w:r>
        <w:rPr>
          <w:rFonts w:ascii="Times New Roman" w:hAnsi="Times New Roman" w:cs="Times New Roman"/>
          <w:color w:val="231F20"/>
          <w:sz w:val="24"/>
          <w:szCs w:val="21"/>
        </w:rPr>
        <w:t>s]</w:t>
      </w:r>
      <w:r w:rsidRPr="00774EFD">
        <w:rPr>
          <w:rFonts w:ascii="Times New Roman" w:hAnsi="Times New Roman" w:cs="Times New Roman"/>
          <w:color w:val="231F20"/>
          <w:sz w:val="24"/>
          <w:szCs w:val="21"/>
        </w:rPr>
        <w:t xml:space="preserve">”, disse Mark Ravenhill </w:t>
      </w:r>
      <w:r w:rsidR="00C212C9">
        <w:rPr>
          <w:rFonts w:ascii="Times New Roman" w:hAnsi="Times New Roman" w:cs="Times New Roman"/>
          <w:color w:val="231F20"/>
          <w:sz w:val="24"/>
          <w:szCs w:val="21"/>
        </w:rPr>
        <w:t>a</w:t>
      </w:r>
      <w:r w:rsidR="00286876">
        <w:rPr>
          <w:rFonts w:ascii="Times New Roman" w:hAnsi="Times New Roman" w:cs="Times New Roman"/>
          <w:color w:val="231F20"/>
          <w:sz w:val="24"/>
          <w:szCs w:val="21"/>
        </w:rPr>
        <w:t xml:space="preserve"> James</w:t>
      </w:r>
      <w:r w:rsidR="00C212C9">
        <w:rPr>
          <w:rFonts w:ascii="Times New Roman" w:hAnsi="Times New Roman" w:cs="Times New Roman"/>
          <w:color w:val="231F20"/>
          <w:sz w:val="24"/>
          <w:szCs w:val="21"/>
        </w:rPr>
        <w:t xml:space="preserve"> Herman (1998) </w:t>
      </w:r>
      <w:r w:rsidRPr="00774EFD">
        <w:rPr>
          <w:rFonts w:ascii="Times New Roman" w:hAnsi="Times New Roman" w:cs="Times New Roman"/>
          <w:color w:val="231F20"/>
          <w:sz w:val="24"/>
          <w:szCs w:val="21"/>
        </w:rPr>
        <w:t>durante uma entrevista</w:t>
      </w:r>
      <w:r w:rsidR="00C212C9">
        <w:rPr>
          <w:rFonts w:ascii="Times New Roman" w:hAnsi="Times New Roman" w:cs="Times New Roman"/>
          <w:color w:val="231F20"/>
          <w:sz w:val="24"/>
          <w:szCs w:val="21"/>
        </w:rPr>
        <w:t xml:space="preserve"> </w:t>
      </w:r>
      <w:r w:rsidR="00286876">
        <w:rPr>
          <w:rFonts w:ascii="Times New Roman" w:hAnsi="Times New Roman" w:cs="Times New Roman"/>
          <w:color w:val="231F20"/>
          <w:sz w:val="24"/>
          <w:szCs w:val="21"/>
        </w:rPr>
        <w:t xml:space="preserve">para </w:t>
      </w:r>
      <w:r w:rsidR="00C212C9">
        <w:rPr>
          <w:rFonts w:ascii="Times New Roman" w:hAnsi="Times New Roman" w:cs="Times New Roman"/>
          <w:color w:val="231F20"/>
          <w:sz w:val="24"/>
          <w:szCs w:val="21"/>
        </w:rPr>
        <w:t xml:space="preserve">o jornal </w:t>
      </w:r>
      <w:r w:rsidR="00C212C9" w:rsidRPr="00286876">
        <w:rPr>
          <w:rFonts w:ascii="Times New Roman" w:hAnsi="Times New Roman" w:cs="Times New Roman"/>
          <w:i/>
          <w:color w:val="231F20"/>
          <w:sz w:val="24"/>
          <w:szCs w:val="21"/>
        </w:rPr>
        <w:t xml:space="preserve">New York </w:t>
      </w:r>
      <w:proofErr w:type="spellStart"/>
      <w:r w:rsidR="00C212C9" w:rsidRPr="00286876">
        <w:rPr>
          <w:rFonts w:ascii="Times New Roman" w:hAnsi="Times New Roman" w:cs="Times New Roman"/>
          <w:i/>
          <w:color w:val="231F20"/>
          <w:sz w:val="24"/>
          <w:szCs w:val="21"/>
        </w:rPr>
        <w:t>Entertainment</w:t>
      </w:r>
      <w:proofErr w:type="spellEnd"/>
      <w:r w:rsidRPr="00774EFD">
        <w:rPr>
          <w:rFonts w:ascii="Times New Roman" w:hAnsi="Times New Roman" w:cs="Times New Roman"/>
          <w:color w:val="231F20"/>
          <w:sz w:val="24"/>
          <w:szCs w:val="21"/>
        </w:rPr>
        <w:t xml:space="preserve"> que marcava a estreia de </w:t>
      </w:r>
      <w:r w:rsidRPr="00774EFD">
        <w:rPr>
          <w:rFonts w:ascii="Times New Roman" w:hAnsi="Times New Roman" w:cs="Times New Roman"/>
          <w:i/>
          <w:color w:val="231F20"/>
          <w:sz w:val="24"/>
          <w:szCs w:val="21"/>
        </w:rPr>
        <w:t xml:space="preserve">SF </w:t>
      </w:r>
      <w:r w:rsidRPr="00774EFD">
        <w:rPr>
          <w:rFonts w:ascii="Times New Roman" w:hAnsi="Times New Roman" w:cs="Times New Roman"/>
          <w:color w:val="231F20"/>
          <w:sz w:val="24"/>
          <w:szCs w:val="21"/>
        </w:rPr>
        <w:t>em Nova York. “O que aqueles afeminados precisam é de algumas imagens negativas capazes de chacoalhá-los [...]”.</w:t>
      </w:r>
      <w:r w:rsidR="00F85C84">
        <w:rPr>
          <w:rFonts w:ascii="Times New Roman" w:hAnsi="Times New Roman" w:cs="Times New Roman"/>
          <w:color w:val="231F20"/>
          <w:sz w:val="24"/>
          <w:szCs w:val="21"/>
        </w:rPr>
        <w:t xml:space="preserve"> </w:t>
      </w:r>
      <w:r>
        <w:rPr>
          <w:rFonts w:ascii="Times New Roman" w:hAnsi="Times New Roman" w:cs="Times New Roman"/>
          <w:color w:val="231F20"/>
          <w:sz w:val="24"/>
          <w:szCs w:val="21"/>
        </w:rPr>
        <w:t xml:space="preserve">Ravenhill </w:t>
      </w:r>
      <w:r w:rsidR="00F85C84">
        <w:rPr>
          <w:rFonts w:ascii="Times New Roman" w:hAnsi="Times New Roman" w:cs="Times New Roman"/>
          <w:color w:val="231F20"/>
          <w:sz w:val="24"/>
          <w:szCs w:val="21"/>
        </w:rPr>
        <w:t>aparentava defender</w:t>
      </w:r>
      <w:r>
        <w:rPr>
          <w:rFonts w:ascii="Times New Roman" w:hAnsi="Times New Roman" w:cs="Times New Roman"/>
          <w:color w:val="231F20"/>
          <w:sz w:val="24"/>
          <w:szCs w:val="21"/>
        </w:rPr>
        <w:t xml:space="preserve"> </w:t>
      </w:r>
      <w:r w:rsidR="00042069">
        <w:rPr>
          <w:rFonts w:ascii="Times New Roman" w:hAnsi="Times New Roman" w:cs="Times New Roman"/>
          <w:color w:val="231F20"/>
          <w:sz w:val="24"/>
          <w:szCs w:val="21"/>
        </w:rPr>
        <w:t>por meio desse depoimento e da peça</w:t>
      </w:r>
      <w:r>
        <w:rPr>
          <w:rFonts w:ascii="Times New Roman" w:hAnsi="Times New Roman" w:cs="Times New Roman"/>
          <w:color w:val="231F20"/>
          <w:sz w:val="24"/>
          <w:szCs w:val="21"/>
        </w:rPr>
        <w:t xml:space="preserve"> </w:t>
      </w:r>
      <w:r w:rsidRPr="0051334D">
        <w:rPr>
          <w:rFonts w:ascii="Times New Roman" w:hAnsi="Times New Roman" w:cs="Times New Roman"/>
          <w:i/>
          <w:color w:val="231F20"/>
          <w:sz w:val="24"/>
          <w:szCs w:val="21"/>
        </w:rPr>
        <w:t>SF</w:t>
      </w:r>
      <w:r>
        <w:rPr>
          <w:rFonts w:ascii="Times New Roman" w:hAnsi="Times New Roman" w:cs="Times New Roman"/>
          <w:i/>
          <w:color w:val="231F20"/>
          <w:sz w:val="24"/>
          <w:szCs w:val="21"/>
        </w:rPr>
        <w:t xml:space="preserve"> </w:t>
      </w:r>
      <w:r w:rsidR="00F85C84">
        <w:rPr>
          <w:rFonts w:ascii="Times New Roman" w:hAnsi="Times New Roman" w:cs="Times New Roman"/>
          <w:color w:val="231F20"/>
          <w:sz w:val="24"/>
          <w:szCs w:val="21"/>
        </w:rPr>
        <w:t>a existência de</w:t>
      </w:r>
      <w:r>
        <w:rPr>
          <w:rFonts w:ascii="Times New Roman" w:hAnsi="Times New Roman" w:cs="Times New Roman"/>
          <w:color w:val="231F20"/>
          <w:sz w:val="24"/>
          <w:szCs w:val="21"/>
        </w:rPr>
        <w:t xml:space="preserve"> um sentimento de alienação condicionado à palavra</w:t>
      </w:r>
      <w:r w:rsidRPr="0061387F">
        <w:rPr>
          <w:rFonts w:ascii="Times New Roman" w:hAnsi="Times New Roman" w:cs="Times New Roman"/>
          <w:color w:val="231F20"/>
          <w:sz w:val="24"/>
          <w:szCs w:val="21"/>
        </w:rPr>
        <w:t xml:space="preserve"> </w:t>
      </w:r>
      <w:r>
        <w:rPr>
          <w:rFonts w:ascii="Times New Roman" w:hAnsi="Times New Roman" w:cs="Times New Roman"/>
          <w:color w:val="231F20"/>
          <w:sz w:val="24"/>
          <w:szCs w:val="21"/>
        </w:rPr>
        <w:t>“</w:t>
      </w:r>
      <w:r w:rsidRPr="006E000C">
        <w:rPr>
          <w:rFonts w:ascii="Times New Roman" w:hAnsi="Times New Roman" w:cs="Times New Roman"/>
          <w:i/>
          <w:color w:val="231F20"/>
          <w:sz w:val="24"/>
          <w:szCs w:val="21"/>
        </w:rPr>
        <w:t>gay</w:t>
      </w:r>
      <w:r>
        <w:rPr>
          <w:rFonts w:ascii="Times New Roman" w:hAnsi="Times New Roman" w:cs="Times New Roman"/>
          <w:color w:val="231F20"/>
          <w:sz w:val="24"/>
          <w:szCs w:val="21"/>
        </w:rPr>
        <w:t>” e</w:t>
      </w:r>
      <w:r w:rsidR="00F85C84">
        <w:rPr>
          <w:rFonts w:ascii="Times New Roman" w:hAnsi="Times New Roman" w:cs="Times New Roman"/>
          <w:color w:val="231F20"/>
          <w:sz w:val="24"/>
          <w:szCs w:val="21"/>
        </w:rPr>
        <w:t xml:space="preserve"> à adolescência,</w:t>
      </w:r>
      <w:r>
        <w:rPr>
          <w:rFonts w:ascii="Times New Roman" w:hAnsi="Times New Roman" w:cs="Times New Roman"/>
          <w:color w:val="231F20"/>
          <w:sz w:val="24"/>
          <w:szCs w:val="21"/>
        </w:rPr>
        <w:t xml:space="preserve"> determinado</w:t>
      </w:r>
      <w:r w:rsidR="00F85C84">
        <w:rPr>
          <w:rFonts w:ascii="Times New Roman" w:hAnsi="Times New Roman" w:cs="Times New Roman"/>
          <w:color w:val="231F20"/>
          <w:sz w:val="24"/>
          <w:szCs w:val="21"/>
        </w:rPr>
        <w:t>s</w:t>
      </w:r>
      <w:r>
        <w:rPr>
          <w:rFonts w:ascii="Times New Roman" w:hAnsi="Times New Roman" w:cs="Times New Roman"/>
          <w:color w:val="231F20"/>
          <w:sz w:val="24"/>
          <w:szCs w:val="21"/>
        </w:rPr>
        <w:t xml:space="preserve"> pelo</w:t>
      </w:r>
      <w:r w:rsidR="00F85C84">
        <w:rPr>
          <w:rFonts w:ascii="Times New Roman" w:hAnsi="Times New Roman" w:cs="Times New Roman"/>
          <w:color w:val="231F20"/>
          <w:sz w:val="24"/>
          <w:szCs w:val="21"/>
        </w:rPr>
        <w:t>s</w:t>
      </w:r>
      <w:r>
        <w:rPr>
          <w:rFonts w:ascii="Times New Roman" w:hAnsi="Times New Roman" w:cs="Times New Roman"/>
          <w:color w:val="231F20"/>
          <w:sz w:val="24"/>
          <w:szCs w:val="21"/>
        </w:rPr>
        <w:t xml:space="preserve"> seu</w:t>
      </w:r>
      <w:r w:rsidR="00F85C84">
        <w:rPr>
          <w:rFonts w:ascii="Times New Roman" w:hAnsi="Times New Roman" w:cs="Times New Roman"/>
          <w:color w:val="231F20"/>
          <w:sz w:val="24"/>
          <w:szCs w:val="21"/>
        </w:rPr>
        <w:t>s</w:t>
      </w:r>
      <w:r>
        <w:rPr>
          <w:rFonts w:ascii="Times New Roman" w:hAnsi="Times New Roman" w:cs="Times New Roman"/>
          <w:color w:val="231F20"/>
          <w:sz w:val="24"/>
          <w:szCs w:val="21"/>
        </w:rPr>
        <w:t xml:space="preserve"> significado</w:t>
      </w:r>
      <w:r w:rsidR="00F85C84">
        <w:rPr>
          <w:rFonts w:ascii="Times New Roman" w:hAnsi="Times New Roman" w:cs="Times New Roman"/>
          <w:color w:val="231F20"/>
          <w:sz w:val="24"/>
          <w:szCs w:val="21"/>
        </w:rPr>
        <w:t>s</w:t>
      </w:r>
      <w:r>
        <w:rPr>
          <w:rFonts w:ascii="Times New Roman" w:hAnsi="Times New Roman" w:cs="Times New Roman"/>
          <w:color w:val="231F20"/>
          <w:sz w:val="24"/>
          <w:szCs w:val="21"/>
        </w:rPr>
        <w:t xml:space="preserve"> histórico</w:t>
      </w:r>
      <w:r w:rsidR="00F85C84">
        <w:rPr>
          <w:rFonts w:ascii="Times New Roman" w:hAnsi="Times New Roman" w:cs="Times New Roman"/>
          <w:color w:val="231F20"/>
          <w:sz w:val="24"/>
          <w:szCs w:val="21"/>
        </w:rPr>
        <w:t>s</w:t>
      </w:r>
      <w:r>
        <w:rPr>
          <w:rFonts w:ascii="Times New Roman" w:hAnsi="Times New Roman" w:cs="Times New Roman"/>
          <w:color w:val="231F20"/>
          <w:sz w:val="24"/>
          <w:szCs w:val="21"/>
        </w:rPr>
        <w:t xml:space="preserve">. </w:t>
      </w:r>
      <w:r w:rsidR="00F85C84">
        <w:rPr>
          <w:rFonts w:ascii="Times New Roman" w:hAnsi="Times New Roman" w:cs="Times New Roman"/>
          <w:color w:val="231F20"/>
          <w:sz w:val="24"/>
          <w:szCs w:val="21"/>
        </w:rPr>
        <w:t>Sobretudo, a</w:t>
      </w:r>
      <w:r>
        <w:rPr>
          <w:rFonts w:ascii="Times New Roman" w:hAnsi="Times New Roman" w:cs="Times New Roman"/>
          <w:color w:val="231F20"/>
          <w:sz w:val="24"/>
          <w:szCs w:val="21"/>
        </w:rPr>
        <w:t xml:space="preserve"> oposição às</w:t>
      </w:r>
      <w:r w:rsidRPr="0061387F">
        <w:rPr>
          <w:rFonts w:ascii="Times New Roman" w:hAnsi="Times New Roman" w:cs="Times New Roman"/>
          <w:color w:val="231F20"/>
          <w:sz w:val="24"/>
          <w:szCs w:val="21"/>
        </w:rPr>
        <w:t xml:space="preserve"> políticas</w:t>
      </w:r>
      <w:r>
        <w:rPr>
          <w:rFonts w:ascii="Times New Roman" w:hAnsi="Times New Roman" w:cs="Times New Roman"/>
          <w:color w:val="231F20"/>
          <w:sz w:val="24"/>
          <w:szCs w:val="21"/>
        </w:rPr>
        <w:t xml:space="preserve"> públicas</w:t>
      </w:r>
      <w:r w:rsidRPr="0061387F">
        <w:rPr>
          <w:rFonts w:ascii="Times New Roman" w:hAnsi="Times New Roman" w:cs="Times New Roman"/>
          <w:color w:val="231F20"/>
          <w:sz w:val="24"/>
          <w:szCs w:val="21"/>
        </w:rPr>
        <w:t xml:space="preserve"> voltadas para a</w:t>
      </w:r>
      <w:r>
        <w:rPr>
          <w:rFonts w:ascii="Times New Roman" w:hAnsi="Times New Roman" w:cs="Times New Roman"/>
          <w:color w:val="231F20"/>
          <w:sz w:val="24"/>
          <w:szCs w:val="21"/>
        </w:rPr>
        <w:t>s identidades sexuais parec</w:t>
      </w:r>
      <w:r w:rsidR="00F85C84">
        <w:rPr>
          <w:rFonts w:ascii="Times New Roman" w:hAnsi="Times New Roman" w:cs="Times New Roman"/>
          <w:color w:val="231F20"/>
          <w:sz w:val="24"/>
          <w:szCs w:val="21"/>
        </w:rPr>
        <w:t>ia</w:t>
      </w:r>
      <w:r>
        <w:rPr>
          <w:rFonts w:ascii="Times New Roman" w:hAnsi="Times New Roman" w:cs="Times New Roman"/>
          <w:color w:val="231F20"/>
          <w:sz w:val="24"/>
          <w:szCs w:val="21"/>
        </w:rPr>
        <w:t xml:space="preserve"> ser uma outra bandeira defendida pelo dramaturgo</w:t>
      </w:r>
      <w:r w:rsidR="00042069">
        <w:rPr>
          <w:rFonts w:ascii="Times New Roman" w:hAnsi="Times New Roman" w:cs="Times New Roman"/>
          <w:color w:val="231F20"/>
          <w:sz w:val="24"/>
          <w:szCs w:val="21"/>
        </w:rPr>
        <w:t>.</w:t>
      </w:r>
    </w:p>
    <w:p w:rsidR="00042069" w:rsidRDefault="00BB1E72" w:rsidP="00715FE4">
      <w:pPr>
        <w:autoSpaceDE w:val="0"/>
        <w:autoSpaceDN w:val="0"/>
        <w:adjustRightInd w:val="0"/>
        <w:spacing w:after="0" w:line="240" w:lineRule="auto"/>
        <w:jc w:val="both"/>
        <w:rPr>
          <w:rFonts w:ascii="Times New Roman" w:hAnsi="Times New Roman" w:cs="Times New Roman"/>
          <w:color w:val="231F20"/>
          <w:sz w:val="24"/>
          <w:szCs w:val="21"/>
        </w:rPr>
      </w:pPr>
      <w:r>
        <w:rPr>
          <w:rFonts w:ascii="Times New Roman" w:hAnsi="Times New Roman" w:cs="Times New Roman"/>
          <w:color w:val="231F20"/>
          <w:sz w:val="24"/>
          <w:szCs w:val="21"/>
        </w:rPr>
        <w:tab/>
      </w:r>
      <w:r w:rsidRPr="00774EFD">
        <w:rPr>
          <w:rFonts w:ascii="Times New Roman" w:hAnsi="Times New Roman" w:cs="Times New Roman"/>
          <w:color w:val="231F20"/>
          <w:sz w:val="24"/>
          <w:szCs w:val="21"/>
        </w:rPr>
        <w:t>Na introdução</w:t>
      </w:r>
      <w:r w:rsidR="00F85C84">
        <w:rPr>
          <w:rFonts w:ascii="Times New Roman" w:hAnsi="Times New Roman" w:cs="Times New Roman"/>
          <w:color w:val="231F20"/>
          <w:sz w:val="24"/>
          <w:szCs w:val="21"/>
        </w:rPr>
        <w:t xml:space="preserve"> publicada</w:t>
      </w:r>
      <w:r w:rsidRPr="00774EFD">
        <w:rPr>
          <w:rFonts w:ascii="Times New Roman" w:hAnsi="Times New Roman" w:cs="Times New Roman"/>
          <w:color w:val="231F20"/>
          <w:sz w:val="24"/>
          <w:szCs w:val="21"/>
        </w:rPr>
        <w:t xml:space="preserve"> do primeiro volume </w:t>
      </w:r>
      <w:r w:rsidR="00F85C84">
        <w:rPr>
          <w:rFonts w:ascii="Times New Roman" w:hAnsi="Times New Roman" w:cs="Times New Roman"/>
          <w:color w:val="231F20"/>
          <w:sz w:val="24"/>
          <w:szCs w:val="21"/>
        </w:rPr>
        <w:t>das peças de Mark Ravenhill, lançada pela editora inglesa</w:t>
      </w:r>
      <w:r w:rsidRPr="00774EFD">
        <w:rPr>
          <w:rFonts w:ascii="Times New Roman" w:hAnsi="Times New Roman" w:cs="Times New Roman"/>
          <w:color w:val="231F20"/>
          <w:sz w:val="24"/>
          <w:szCs w:val="21"/>
        </w:rPr>
        <w:t xml:space="preserve"> </w:t>
      </w:r>
      <w:proofErr w:type="spellStart"/>
      <w:r w:rsidRPr="00F85C84">
        <w:rPr>
          <w:rFonts w:ascii="Times New Roman" w:hAnsi="Times New Roman" w:cs="Times New Roman"/>
          <w:i/>
          <w:color w:val="231F20"/>
          <w:sz w:val="24"/>
          <w:szCs w:val="21"/>
        </w:rPr>
        <w:t>Methuen</w:t>
      </w:r>
      <w:proofErr w:type="spellEnd"/>
      <w:r w:rsidRPr="00774EFD">
        <w:rPr>
          <w:rFonts w:ascii="Times New Roman" w:hAnsi="Times New Roman" w:cs="Times New Roman"/>
          <w:color w:val="231F20"/>
          <w:sz w:val="24"/>
          <w:szCs w:val="21"/>
        </w:rPr>
        <w:t xml:space="preserve">, o crítico Dan </w:t>
      </w:r>
      <w:proofErr w:type="spellStart"/>
      <w:r w:rsidRPr="00774EFD">
        <w:rPr>
          <w:rFonts w:ascii="Times New Roman" w:hAnsi="Times New Roman" w:cs="Times New Roman"/>
          <w:color w:val="231F20"/>
          <w:sz w:val="24"/>
          <w:szCs w:val="21"/>
        </w:rPr>
        <w:t>Rebellato</w:t>
      </w:r>
      <w:proofErr w:type="spellEnd"/>
      <w:r w:rsidRPr="00774EFD">
        <w:rPr>
          <w:rFonts w:ascii="Times New Roman" w:hAnsi="Times New Roman" w:cs="Times New Roman"/>
          <w:color w:val="231F20"/>
          <w:sz w:val="24"/>
          <w:szCs w:val="21"/>
        </w:rPr>
        <w:t xml:space="preserve"> (2001, </w:t>
      </w:r>
      <w:proofErr w:type="spellStart"/>
      <w:r w:rsidRPr="00774EFD">
        <w:rPr>
          <w:rFonts w:ascii="Times New Roman" w:hAnsi="Times New Roman" w:cs="Times New Roman"/>
          <w:color w:val="231F20"/>
          <w:sz w:val="24"/>
          <w:szCs w:val="21"/>
        </w:rPr>
        <w:t>p.</w:t>
      </w:r>
      <w:r>
        <w:rPr>
          <w:rFonts w:ascii="Times New Roman" w:hAnsi="Times New Roman" w:cs="Times New Roman"/>
          <w:color w:val="231F20"/>
          <w:sz w:val="24"/>
          <w:szCs w:val="21"/>
        </w:rPr>
        <w:t>XV</w:t>
      </w:r>
      <w:proofErr w:type="spellEnd"/>
      <w:r w:rsidRPr="00774EFD">
        <w:rPr>
          <w:rFonts w:ascii="Times New Roman" w:hAnsi="Times New Roman" w:cs="Times New Roman"/>
          <w:color w:val="231F20"/>
          <w:sz w:val="24"/>
          <w:szCs w:val="21"/>
        </w:rPr>
        <w:t xml:space="preserve">) avalia </w:t>
      </w:r>
      <w:r w:rsidRPr="00774EFD">
        <w:rPr>
          <w:rFonts w:ascii="Times New Roman" w:hAnsi="Times New Roman" w:cs="Times New Roman"/>
          <w:i/>
          <w:color w:val="231F20"/>
          <w:sz w:val="24"/>
          <w:szCs w:val="21"/>
        </w:rPr>
        <w:t>SF</w:t>
      </w:r>
      <w:r w:rsidRPr="00774EFD">
        <w:rPr>
          <w:rFonts w:ascii="Times New Roman" w:hAnsi="Times New Roman" w:cs="Times New Roman"/>
          <w:color w:val="231F20"/>
          <w:sz w:val="24"/>
          <w:szCs w:val="21"/>
        </w:rPr>
        <w:t xml:space="preserve"> em seu confronto com a teoria pós-moderna </w:t>
      </w:r>
      <w:r>
        <w:rPr>
          <w:rFonts w:ascii="Times New Roman" w:hAnsi="Times New Roman" w:cs="Times New Roman"/>
          <w:color w:val="231F20"/>
          <w:sz w:val="24"/>
          <w:szCs w:val="21"/>
        </w:rPr>
        <w:t>defendida por</w:t>
      </w:r>
      <w:r w:rsidRPr="00774EFD">
        <w:rPr>
          <w:rFonts w:ascii="Times New Roman" w:hAnsi="Times New Roman" w:cs="Times New Roman"/>
          <w:color w:val="231F20"/>
          <w:sz w:val="24"/>
          <w:szCs w:val="21"/>
        </w:rPr>
        <w:t xml:space="preserve"> Françoise </w:t>
      </w:r>
      <w:proofErr w:type="spellStart"/>
      <w:r w:rsidRPr="00774EFD">
        <w:rPr>
          <w:rFonts w:ascii="Times New Roman" w:hAnsi="Times New Roman" w:cs="Times New Roman"/>
          <w:color w:val="231F20"/>
          <w:sz w:val="24"/>
          <w:szCs w:val="21"/>
        </w:rPr>
        <w:t>Lyotard</w:t>
      </w:r>
      <w:proofErr w:type="spellEnd"/>
      <w:r w:rsidRPr="00774EFD">
        <w:rPr>
          <w:rFonts w:ascii="Times New Roman" w:hAnsi="Times New Roman" w:cs="Times New Roman"/>
          <w:color w:val="231F20"/>
          <w:sz w:val="24"/>
          <w:szCs w:val="21"/>
        </w:rPr>
        <w:t xml:space="preserve"> </w:t>
      </w:r>
      <w:r>
        <w:rPr>
          <w:rFonts w:ascii="Times New Roman" w:hAnsi="Times New Roman" w:cs="Times New Roman"/>
          <w:color w:val="231F20"/>
          <w:sz w:val="24"/>
          <w:szCs w:val="21"/>
        </w:rPr>
        <w:t>e</w:t>
      </w:r>
      <w:r w:rsidRPr="00774EFD">
        <w:rPr>
          <w:rFonts w:ascii="Times New Roman" w:hAnsi="Times New Roman" w:cs="Times New Roman"/>
          <w:color w:val="231F20"/>
          <w:sz w:val="24"/>
          <w:szCs w:val="21"/>
        </w:rPr>
        <w:t xml:space="preserve"> “</w:t>
      </w:r>
      <w:r>
        <w:rPr>
          <w:rFonts w:ascii="Times New Roman" w:hAnsi="Times New Roman" w:cs="Times New Roman"/>
          <w:color w:val="231F20"/>
          <w:sz w:val="24"/>
          <w:szCs w:val="21"/>
        </w:rPr>
        <w:t xml:space="preserve">a [sua] </w:t>
      </w:r>
      <w:r w:rsidRPr="00774EFD">
        <w:rPr>
          <w:rFonts w:ascii="Times New Roman" w:hAnsi="Times New Roman" w:cs="Times New Roman"/>
          <w:color w:val="231F20"/>
          <w:sz w:val="24"/>
          <w:szCs w:val="21"/>
        </w:rPr>
        <w:t xml:space="preserve">incredulidade diante das </w:t>
      </w:r>
      <w:proofErr w:type="spellStart"/>
      <w:r w:rsidRPr="00774EFD">
        <w:rPr>
          <w:rFonts w:ascii="Times New Roman" w:hAnsi="Times New Roman" w:cs="Times New Roman"/>
          <w:color w:val="231F20"/>
          <w:sz w:val="24"/>
          <w:szCs w:val="21"/>
        </w:rPr>
        <w:t>metanarrativas</w:t>
      </w:r>
      <w:proofErr w:type="spellEnd"/>
      <w:r w:rsidRPr="00774EFD">
        <w:rPr>
          <w:rFonts w:ascii="Times New Roman" w:hAnsi="Times New Roman" w:cs="Times New Roman"/>
          <w:color w:val="231F20"/>
          <w:sz w:val="24"/>
          <w:szCs w:val="21"/>
        </w:rPr>
        <w:t>”</w:t>
      </w:r>
      <w:r>
        <w:rPr>
          <w:rFonts w:ascii="Times New Roman" w:hAnsi="Times New Roman" w:cs="Times New Roman"/>
          <w:color w:val="231F20"/>
          <w:sz w:val="24"/>
          <w:szCs w:val="21"/>
        </w:rPr>
        <w:t>.</w:t>
      </w:r>
    </w:p>
    <w:p w:rsidR="00F85C84" w:rsidRDefault="00042069" w:rsidP="00715FE4">
      <w:pPr>
        <w:autoSpaceDE w:val="0"/>
        <w:autoSpaceDN w:val="0"/>
        <w:adjustRightInd w:val="0"/>
        <w:spacing w:after="0" w:line="240" w:lineRule="auto"/>
        <w:jc w:val="both"/>
        <w:rPr>
          <w:rFonts w:ascii="Times New Roman" w:hAnsi="Times New Roman" w:cs="Times New Roman"/>
          <w:color w:val="231F20"/>
          <w:sz w:val="24"/>
          <w:szCs w:val="21"/>
        </w:rPr>
      </w:pPr>
      <w:r>
        <w:rPr>
          <w:rFonts w:ascii="Times New Roman" w:hAnsi="Times New Roman" w:cs="Times New Roman"/>
          <w:color w:val="231F20"/>
          <w:sz w:val="24"/>
          <w:szCs w:val="21"/>
        </w:rPr>
        <w:tab/>
      </w:r>
      <w:r w:rsidR="00BB1E72">
        <w:rPr>
          <w:rFonts w:ascii="Times New Roman" w:hAnsi="Times New Roman" w:cs="Times New Roman"/>
          <w:color w:val="231F20"/>
          <w:sz w:val="24"/>
          <w:szCs w:val="21"/>
        </w:rPr>
        <w:t xml:space="preserve">Ambientada num contexto fragmentado, </w:t>
      </w:r>
      <w:r w:rsidR="00BB1E72" w:rsidRPr="00C066C1">
        <w:rPr>
          <w:rFonts w:ascii="Times New Roman" w:hAnsi="Times New Roman" w:cs="Times New Roman"/>
          <w:i/>
          <w:color w:val="231F20"/>
          <w:sz w:val="24"/>
          <w:szCs w:val="21"/>
        </w:rPr>
        <w:t>SF</w:t>
      </w:r>
      <w:r w:rsidR="00BB1E72">
        <w:rPr>
          <w:rFonts w:ascii="Times New Roman" w:hAnsi="Times New Roman" w:cs="Times New Roman"/>
          <w:color w:val="231F20"/>
          <w:sz w:val="24"/>
          <w:szCs w:val="21"/>
        </w:rPr>
        <w:t xml:space="preserve">, na interpretação de </w:t>
      </w:r>
      <w:proofErr w:type="spellStart"/>
      <w:r w:rsidR="00BB1E72" w:rsidRPr="00774EFD">
        <w:rPr>
          <w:rFonts w:ascii="Times New Roman" w:hAnsi="Times New Roman" w:cs="Times New Roman"/>
          <w:color w:val="231F20"/>
          <w:sz w:val="24"/>
          <w:szCs w:val="21"/>
        </w:rPr>
        <w:t>Rebellato</w:t>
      </w:r>
      <w:proofErr w:type="spellEnd"/>
      <w:r w:rsidR="00BB1E72">
        <w:rPr>
          <w:rFonts w:ascii="Times New Roman" w:hAnsi="Times New Roman" w:cs="Times New Roman"/>
          <w:color w:val="231F20"/>
          <w:sz w:val="24"/>
          <w:szCs w:val="21"/>
        </w:rPr>
        <w:t>,</w:t>
      </w:r>
      <w:r w:rsidR="00BB1E72" w:rsidRPr="00774EFD">
        <w:rPr>
          <w:rFonts w:ascii="Times New Roman" w:hAnsi="Times New Roman" w:cs="Times New Roman"/>
          <w:color w:val="231F20"/>
          <w:sz w:val="24"/>
          <w:szCs w:val="21"/>
        </w:rPr>
        <w:t xml:space="preserve"> aceita uma mudança em termos da nossa participação como membros de uma sociedade comum para uma outra em que nos tornamos consumidores ensimesmados de porções de estórias individualizada</w:t>
      </w:r>
      <w:r w:rsidR="00F85C84">
        <w:rPr>
          <w:rFonts w:ascii="Times New Roman" w:hAnsi="Times New Roman" w:cs="Times New Roman"/>
          <w:color w:val="231F20"/>
          <w:sz w:val="24"/>
          <w:szCs w:val="21"/>
        </w:rPr>
        <w:t>s. Na cena 4, quando confrontado pela personagem Lulu, o seu companheiro de apartamento, Robbie, defende o seguinte argumento</w:t>
      </w:r>
      <w:r w:rsidR="00C37037">
        <w:rPr>
          <w:rFonts w:ascii="Times New Roman" w:hAnsi="Times New Roman" w:cs="Times New Roman"/>
          <w:color w:val="231F20"/>
          <w:sz w:val="24"/>
          <w:szCs w:val="21"/>
        </w:rPr>
        <w:t xml:space="preserve"> no trecho que, possivelmente, tornou-se o mais conhecido e estudado da obra desse dramaturgo</w:t>
      </w:r>
      <w:r w:rsidR="00F85C84">
        <w:rPr>
          <w:rFonts w:ascii="Times New Roman" w:hAnsi="Times New Roman" w:cs="Times New Roman"/>
          <w:color w:val="231F20"/>
          <w:sz w:val="24"/>
          <w:szCs w:val="21"/>
        </w:rPr>
        <w:t>:</w:t>
      </w:r>
    </w:p>
    <w:p w:rsidR="00F85C84" w:rsidRDefault="00F85C84" w:rsidP="00715FE4">
      <w:pPr>
        <w:autoSpaceDE w:val="0"/>
        <w:autoSpaceDN w:val="0"/>
        <w:adjustRightInd w:val="0"/>
        <w:spacing w:after="0" w:line="240" w:lineRule="auto"/>
        <w:jc w:val="both"/>
        <w:rPr>
          <w:rFonts w:ascii="Times New Roman" w:hAnsi="Times New Roman" w:cs="Times New Roman"/>
          <w:color w:val="231F20"/>
          <w:sz w:val="24"/>
          <w:szCs w:val="21"/>
        </w:rPr>
      </w:pPr>
    </w:p>
    <w:p w:rsidR="00F85C84" w:rsidRPr="00B23C33" w:rsidRDefault="00F85C84" w:rsidP="00F85C84">
      <w:pPr>
        <w:autoSpaceDE w:val="0"/>
        <w:autoSpaceDN w:val="0"/>
        <w:adjustRightInd w:val="0"/>
        <w:spacing w:line="240" w:lineRule="auto"/>
        <w:ind w:left="2268"/>
        <w:jc w:val="both"/>
        <w:rPr>
          <w:rFonts w:ascii="Times New Roman" w:hAnsi="Times New Roman" w:cs="Times New Roman"/>
          <w:szCs w:val="24"/>
        </w:rPr>
      </w:pPr>
      <w:r w:rsidRPr="00B23C33">
        <w:rPr>
          <w:rFonts w:ascii="Times New Roman" w:hAnsi="Times New Roman" w:cs="Times New Roman"/>
          <w:szCs w:val="24"/>
        </w:rPr>
        <w:t>Eu acho... Eu acho que tudo que nós precisamos são estórias. [...] Eu acho que tempos atrás tinham grandes estórias. Estórias tão grandes que você podia passar a vida toda só acreditando nelas. A “Poderosa Força das Mãos de Deus e seu Destino”. “A Viagem do Esclarecimento”. “A Marcha do Socialismo”. Mas elas todas morreram, ou o mundo amadureceu ou envelheceu ou se esqueceu delas, e então nós agora estamos inventando nossas próprias estórias. Estorinhas. Cada uma de um jeito. Mas cada um de nós tem a sua. (</w:t>
      </w:r>
      <w:r>
        <w:rPr>
          <w:rFonts w:ascii="Times New Roman" w:hAnsi="Times New Roman" w:cs="Times New Roman"/>
          <w:szCs w:val="24"/>
        </w:rPr>
        <w:t xml:space="preserve">RAVENHILL, 2000, </w:t>
      </w:r>
      <w:r w:rsidRPr="00B23C33">
        <w:rPr>
          <w:rFonts w:ascii="Times New Roman" w:hAnsi="Times New Roman" w:cs="Times New Roman"/>
          <w:szCs w:val="24"/>
        </w:rPr>
        <w:t>p. 66)</w:t>
      </w:r>
      <w:r w:rsidRPr="00B23C33">
        <w:rPr>
          <w:rStyle w:val="Refdenotaderodap"/>
          <w:szCs w:val="24"/>
        </w:rPr>
        <w:footnoteReference w:id="2"/>
      </w:r>
    </w:p>
    <w:p w:rsidR="00BB1E72" w:rsidRPr="00774EFD" w:rsidRDefault="00BB1E72" w:rsidP="00715FE4">
      <w:pPr>
        <w:autoSpaceDE w:val="0"/>
        <w:autoSpaceDN w:val="0"/>
        <w:adjustRightInd w:val="0"/>
        <w:spacing w:after="0" w:line="240" w:lineRule="auto"/>
        <w:jc w:val="both"/>
        <w:rPr>
          <w:rFonts w:ascii="Times New Roman" w:hAnsi="Times New Roman" w:cs="Times New Roman"/>
          <w:color w:val="231F20"/>
          <w:sz w:val="24"/>
          <w:szCs w:val="21"/>
        </w:rPr>
      </w:pPr>
      <w:r w:rsidRPr="00774EFD">
        <w:rPr>
          <w:rFonts w:ascii="Times New Roman" w:hAnsi="Times New Roman" w:cs="Times New Roman"/>
          <w:color w:val="231F20"/>
          <w:sz w:val="24"/>
          <w:szCs w:val="21"/>
        </w:rPr>
        <w:t xml:space="preserve">  </w:t>
      </w:r>
    </w:p>
    <w:p w:rsidR="00BB1E72" w:rsidRPr="00774EFD" w:rsidRDefault="00BB1E72" w:rsidP="00715FE4">
      <w:pPr>
        <w:autoSpaceDE w:val="0"/>
        <w:autoSpaceDN w:val="0"/>
        <w:adjustRightInd w:val="0"/>
        <w:spacing w:after="0" w:line="240" w:lineRule="auto"/>
        <w:jc w:val="both"/>
        <w:rPr>
          <w:rFonts w:ascii="Times New Roman" w:hAnsi="Times New Roman" w:cs="Times New Roman"/>
          <w:color w:val="231F20"/>
          <w:sz w:val="24"/>
          <w:szCs w:val="21"/>
        </w:rPr>
      </w:pPr>
      <w:r w:rsidRPr="00774EFD">
        <w:rPr>
          <w:rFonts w:ascii="Times New Roman" w:hAnsi="Times New Roman" w:cs="Times New Roman"/>
          <w:color w:val="231F20"/>
          <w:sz w:val="24"/>
          <w:szCs w:val="21"/>
        </w:rPr>
        <w:lastRenderedPageBreak/>
        <w:tab/>
        <w:t>Mas a suposição que domina uma sociedade desse tipo em que os consumidores são indivíduo</w:t>
      </w:r>
      <w:r>
        <w:rPr>
          <w:rFonts w:ascii="Times New Roman" w:hAnsi="Times New Roman" w:cs="Times New Roman"/>
          <w:color w:val="231F20"/>
          <w:sz w:val="24"/>
          <w:szCs w:val="21"/>
        </w:rPr>
        <w:t>s</w:t>
      </w:r>
      <w:r w:rsidRPr="00774EFD">
        <w:rPr>
          <w:rFonts w:ascii="Times New Roman" w:hAnsi="Times New Roman" w:cs="Times New Roman"/>
          <w:color w:val="231F20"/>
          <w:sz w:val="24"/>
          <w:szCs w:val="21"/>
        </w:rPr>
        <w:t xml:space="preserve"> autônomo</w:t>
      </w:r>
      <w:r>
        <w:rPr>
          <w:rFonts w:ascii="Times New Roman" w:hAnsi="Times New Roman" w:cs="Times New Roman"/>
          <w:color w:val="231F20"/>
          <w:sz w:val="24"/>
          <w:szCs w:val="21"/>
        </w:rPr>
        <w:t>s</w:t>
      </w:r>
      <w:r w:rsidRPr="00774EFD">
        <w:rPr>
          <w:rFonts w:ascii="Times New Roman" w:hAnsi="Times New Roman" w:cs="Times New Roman"/>
          <w:color w:val="231F20"/>
          <w:sz w:val="24"/>
          <w:szCs w:val="21"/>
        </w:rPr>
        <w:t xml:space="preserve"> capaz</w:t>
      </w:r>
      <w:r>
        <w:rPr>
          <w:rFonts w:ascii="Times New Roman" w:hAnsi="Times New Roman" w:cs="Times New Roman"/>
          <w:color w:val="231F20"/>
          <w:sz w:val="24"/>
          <w:szCs w:val="21"/>
        </w:rPr>
        <w:t>es</w:t>
      </w:r>
      <w:r w:rsidRPr="00774EFD">
        <w:rPr>
          <w:rFonts w:ascii="Times New Roman" w:hAnsi="Times New Roman" w:cs="Times New Roman"/>
          <w:color w:val="231F20"/>
          <w:sz w:val="24"/>
          <w:szCs w:val="21"/>
        </w:rPr>
        <w:t xml:space="preserve"> de tomar decisões racionais são minadas por um destaque atribuído a </w:t>
      </w:r>
      <w:r>
        <w:rPr>
          <w:rFonts w:ascii="Times New Roman" w:hAnsi="Times New Roman" w:cs="Times New Roman"/>
          <w:color w:val="231F20"/>
          <w:sz w:val="24"/>
          <w:szCs w:val="21"/>
        </w:rPr>
        <w:t>temas</w:t>
      </w:r>
      <w:r w:rsidRPr="00774EFD">
        <w:rPr>
          <w:rFonts w:ascii="Times New Roman" w:hAnsi="Times New Roman" w:cs="Times New Roman"/>
          <w:color w:val="231F20"/>
          <w:sz w:val="24"/>
          <w:szCs w:val="21"/>
        </w:rPr>
        <w:t xml:space="preserve"> como o desamparo e o vício dos personagens.</w:t>
      </w:r>
    </w:p>
    <w:p w:rsidR="006F7EA4" w:rsidRDefault="00BB1E72" w:rsidP="00715FE4">
      <w:pPr>
        <w:spacing w:line="240" w:lineRule="auto"/>
        <w:jc w:val="both"/>
        <w:rPr>
          <w:rFonts w:ascii="Times New Roman" w:hAnsi="Times New Roman" w:cs="Times New Roman"/>
          <w:color w:val="231F20"/>
          <w:sz w:val="24"/>
          <w:szCs w:val="21"/>
        </w:rPr>
      </w:pPr>
      <w:r w:rsidRPr="00774EFD">
        <w:rPr>
          <w:rFonts w:ascii="Times New Roman" w:hAnsi="Times New Roman" w:cs="Times New Roman"/>
          <w:color w:val="231F20"/>
          <w:sz w:val="24"/>
          <w:szCs w:val="21"/>
        </w:rPr>
        <w:tab/>
        <w:t>A figura, talvez, mais centralizadora da peça, a do personagem Mark, por exemplo, somente pode conceber a</w:t>
      </w:r>
      <w:r>
        <w:rPr>
          <w:rFonts w:ascii="Times New Roman" w:hAnsi="Times New Roman" w:cs="Times New Roman"/>
          <w:color w:val="231F20"/>
          <w:sz w:val="24"/>
          <w:szCs w:val="21"/>
        </w:rPr>
        <w:t xml:space="preserve"> própria</w:t>
      </w:r>
      <w:r w:rsidRPr="00774EFD">
        <w:rPr>
          <w:rFonts w:ascii="Times New Roman" w:hAnsi="Times New Roman" w:cs="Times New Roman"/>
          <w:color w:val="231F20"/>
          <w:sz w:val="24"/>
          <w:szCs w:val="21"/>
        </w:rPr>
        <w:t xml:space="preserve"> independência em termos de uma fala de quem recebe conselhos de um</w:t>
      </w:r>
      <w:r w:rsidR="002E4C11">
        <w:rPr>
          <w:rFonts w:ascii="Times New Roman" w:hAnsi="Times New Roman" w:cs="Times New Roman"/>
          <w:color w:val="231F20"/>
          <w:sz w:val="24"/>
          <w:szCs w:val="21"/>
        </w:rPr>
        <w:t>a espécie de</w:t>
      </w:r>
      <w:r w:rsidRPr="00774EFD">
        <w:rPr>
          <w:rFonts w:ascii="Times New Roman" w:hAnsi="Times New Roman" w:cs="Times New Roman"/>
          <w:color w:val="231F20"/>
          <w:sz w:val="24"/>
          <w:szCs w:val="21"/>
        </w:rPr>
        <w:t xml:space="preserve"> terapeuta</w:t>
      </w:r>
      <w:r w:rsidR="006F7EA4">
        <w:rPr>
          <w:rFonts w:ascii="Times New Roman" w:hAnsi="Times New Roman" w:cs="Times New Roman"/>
          <w:color w:val="231F20"/>
          <w:sz w:val="24"/>
          <w:szCs w:val="21"/>
        </w:rPr>
        <w:t>:</w:t>
      </w:r>
    </w:p>
    <w:p w:rsidR="006F7EA4" w:rsidRDefault="006F7EA4" w:rsidP="006F7EA4">
      <w:pPr>
        <w:autoSpaceDE w:val="0"/>
        <w:autoSpaceDN w:val="0"/>
        <w:adjustRightInd w:val="0"/>
        <w:spacing w:line="240" w:lineRule="auto"/>
        <w:ind w:left="2268"/>
        <w:rPr>
          <w:rFonts w:ascii="Times New Roman" w:hAnsi="Times New Roman" w:cs="Times New Roman"/>
        </w:rPr>
      </w:pPr>
    </w:p>
    <w:p w:rsidR="006F7EA4" w:rsidRPr="00B23C33" w:rsidRDefault="006F7EA4" w:rsidP="00536FF7">
      <w:pPr>
        <w:autoSpaceDE w:val="0"/>
        <w:autoSpaceDN w:val="0"/>
        <w:adjustRightInd w:val="0"/>
        <w:spacing w:line="240" w:lineRule="auto"/>
        <w:ind w:left="2268"/>
        <w:jc w:val="both"/>
        <w:rPr>
          <w:rFonts w:ascii="Times New Roman" w:hAnsi="Times New Roman" w:cs="Times New Roman"/>
        </w:rPr>
      </w:pPr>
      <w:r w:rsidRPr="00B23C33">
        <w:rPr>
          <w:rFonts w:ascii="Times New Roman" w:hAnsi="Times New Roman" w:cs="Times New Roman"/>
        </w:rPr>
        <w:t>Escuta. Quero que você entenda. Eu tenho esse tipo de personalidade, entende? Uma parte de mim é completamente dependente. Eu tenho uma tendência em me definir puramente em termos do meu relacionamento com as pessoas. Não consigo me definir estando sozinho</w:t>
      </w:r>
      <w:r w:rsidRPr="00B23C33">
        <w:rPr>
          <w:rStyle w:val="Refdenotaderodap"/>
        </w:rPr>
        <w:footnoteReference w:id="3"/>
      </w:r>
      <w:r>
        <w:rPr>
          <w:rFonts w:ascii="Times New Roman" w:hAnsi="Times New Roman" w:cs="Times New Roman"/>
        </w:rPr>
        <w:t xml:space="preserve"> (RAVENHILL, 2000, p.32)</w:t>
      </w:r>
      <w:r w:rsidRPr="00B23C33">
        <w:rPr>
          <w:rFonts w:ascii="Times New Roman" w:hAnsi="Times New Roman" w:cs="Times New Roman"/>
        </w:rPr>
        <w:t>.</w:t>
      </w:r>
    </w:p>
    <w:p w:rsidR="006F7EA4" w:rsidRDefault="006F7EA4" w:rsidP="006F7EA4">
      <w:pPr>
        <w:spacing w:line="240" w:lineRule="auto"/>
        <w:jc w:val="both"/>
        <w:rPr>
          <w:rFonts w:ascii="Times New Roman" w:hAnsi="Times New Roman" w:cs="Times New Roman"/>
          <w:color w:val="231F20"/>
          <w:sz w:val="24"/>
          <w:szCs w:val="21"/>
        </w:rPr>
      </w:pPr>
    </w:p>
    <w:p w:rsidR="00BB1E72" w:rsidRDefault="006F7EA4" w:rsidP="00715FE4">
      <w:pPr>
        <w:spacing w:line="240" w:lineRule="auto"/>
        <w:jc w:val="both"/>
        <w:rPr>
          <w:rFonts w:ascii="Times New Roman" w:hAnsi="Times New Roman" w:cs="Times New Roman"/>
          <w:color w:val="231F20"/>
          <w:sz w:val="24"/>
          <w:szCs w:val="21"/>
        </w:rPr>
      </w:pPr>
      <w:r>
        <w:rPr>
          <w:rFonts w:ascii="Times New Roman" w:hAnsi="Times New Roman" w:cs="Times New Roman"/>
          <w:color w:val="231F20"/>
          <w:sz w:val="24"/>
          <w:szCs w:val="21"/>
        </w:rPr>
        <w:tab/>
        <w:t>E</w:t>
      </w:r>
      <w:r w:rsidR="00BB1E72" w:rsidRPr="00774EFD">
        <w:rPr>
          <w:rFonts w:ascii="Times New Roman" w:hAnsi="Times New Roman" w:cs="Times New Roman"/>
          <w:color w:val="231F20"/>
          <w:sz w:val="24"/>
          <w:szCs w:val="21"/>
        </w:rPr>
        <w:t xml:space="preserve">, em uma cena que ajudou a atribuir à peça “as credenciais de </w:t>
      </w:r>
      <w:r w:rsidR="00BB1E72" w:rsidRPr="00774EFD">
        <w:rPr>
          <w:rFonts w:ascii="Times New Roman" w:hAnsi="Times New Roman" w:cs="Times New Roman"/>
          <w:i/>
          <w:color w:val="231F20"/>
          <w:sz w:val="24"/>
          <w:szCs w:val="21"/>
        </w:rPr>
        <w:t>In</w:t>
      </w:r>
      <w:r>
        <w:rPr>
          <w:rFonts w:ascii="Times New Roman" w:hAnsi="Times New Roman" w:cs="Times New Roman"/>
          <w:i/>
          <w:color w:val="231F20"/>
          <w:sz w:val="24"/>
          <w:szCs w:val="21"/>
        </w:rPr>
        <w:t>-</w:t>
      </w:r>
      <w:proofErr w:type="spellStart"/>
      <w:r w:rsidR="00BB1E72" w:rsidRPr="00774EFD">
        <w:rPr>
          <w:rFonts w:ascii="Times New Roman" w:hAnsi="Times New Roman" w:cs="Times New Roman"/>
          <w:i/>
          <w:color w:val="231F20"/>
          <w:sz w:val="24"/>
          <w:szCs w:val="21"/>
        </w:rPr>
        <w:t>yer</w:t>
      </w:r>
      <w:proofErr w:type="spellEnd"/>
      <w:r>
        <w:rPr>
          <w:rFonts w:ascii="Times New Roman" w:hAnsi="Times New Roman" w:cs="Times New Roman"/>
          <w:i/>
          <w:color w:val="231F20"/>
          <w:sz w:val="24"/>
          <w:szCs w:val="21"/>
        </w:rPr>
        <w:t>-</w:t>
      </w:r>
      <w:r w:rsidR="00BB1E72" w:rsidRPr="00774EFD">
        <w:rPr>
          <w:rFonts w:ascii="Times New Roman" w:hAnsi="Times New Roman" w:cs="Times New Roman"/>
          <w:i/>
          <w:color w:val="231F20"/>
          <w:sz w:val="24"/>
          <w:szCs w:val="21"/>
        </w:rPr>
        <w:t>face”</w:t>
      </w:r>
      <w:r w:rsidR="00BB1E72" w:rsidRPr="00774EFD">
        <w:rPr>
          <w:rFonts w:ascii="Times New Roman" w:hAnsi="Times New Roman" w:cs="Times New Roman"/>
          <w:color w:val="231F20"/>
          <w:sz w:val="24"/>
          <w:szCs w:val="21"/>
        </w:rPr>
        <w:t>, ele faz a sua oferta de autonomia “dando um beijo grego” ou praticando anilíngua no michê Gary,</w:t>
      </w:r>
      <w:r>
        <w:rPr>
          <w:rFonts w:ascii="Times New Roman" w:hAnsi="Times New Roman" w:cs="Times New Roman"/>
          <w:color w:val="231F20"/>
          <w:sz w:val="24"/>
          <w:szCs w:val="21"/>
        </w:rPr>
        <w:t xml:space="preserve"> descrito como um garoto de cerca de catorze anos,</w:t>
      </w:r>
      <w:r w:rsidR="00BB1E72" w:rsidRPr="00774EFD">
        <w:rPr>
          <w:rFonts w:ascii="Times New Roman" w:hAnsi="Times New Roman" w:cs="Times New Roman"/>
          <w:color w:val="231F20"/>
          <w:sz w:val="24"/>
          <w:szCs w:val="21"/>
        </w:rPr>
        <w:t xml:space="preserve"> ato este que simbolicamente não demanda reciprocidade, mas que, também, por meio do seu fetichismo aparente, expõe a continuidade da dependência retratada como abjeta de Mark aos outros personagens.</w:t>
      </w:r>
    </w:p>
    <w:p w:rsidR="00BB1E72" w:rsidRDefault="00BB1E72" w:rsidP="00715FE4">
      <w:pPr>
        <w:spacing w:line="240" w:lineRule="auto"/>
        <w:jc w:val="both"/>
        <w:rPr>
          <w:rFonts w:ascii="Times New Roman" w:hAnsi="Times New Roman" w:cs="AdvP5D8B"/>
          <w:color w:val="231F20"/>
          <w:sz w:val="24"/>
          <w:szCs w:val="21"/>
        </w:rPr>
      </w:pPr>
      <w:r>
        <w:rPr>
          <w:rFonts w:ascii="Times New Roman" w:hAnsi="Times New Roman" w:cs="AdvP5D8B"/>
          <w:color w:val="231F20"/>
          <w:sz w:val="24"/>
          <w:szCs w:val="21"/>
        </w:rPr>
        <w:tab/>
      </w:r>
      <w:r w:rsidRPr="00774EFD">
        <w:rPr>
          <w:rFonts w:ascii="Times New Roman" w:hAnsi="Times New Roman" w:cs="AdvP5D8B"/>
          <w:color w:val="231F20"/>
          <w:sz w:val="24"/>
          <w:szCs w:val="21"/>
        </w:rPr>
        <w:t>O limite até o qual o sexo se tornou uma transação financeira é sugerido no título da peça, e o seu ceticismo diante de qualquer convicção de que a sexualidade é uma força libertadora é condicionad</w:t>
      </w:r>
      <w:r>
        <w:rPr>
          <w:rFonts w:ascii="Times New Roman" w:hAnsi="Times New Roman" w:cs="AdvP5D8B"/>
          <w:color w:val="231F20"/>
          <w:sz w:val="24"/>
          <w:szCs w:val="21"/>
        </w:rPr>
        <w:t>o</w:t>
      </w:r>
      <w:r w:rsidRPr="00774EFD">
        <w:rPr>
          <w:rFonts w:ascii="Times New Roman" w:hAnsi="Times New Roman" w:cs="AdvP5D8B"/>
          <w:color w:val="231F20"/>
          <w:sz w:val="24"/>
          <w:szCs w:val="21"/>
        </w:rPr>
        <w:t xml:space="preserve"> à relação estabelecida entre “comprar”</w:t>
      </w:r>
      <w:r>
        <w:rPr>
          <w:rFonts w:ascii="Times New Roman" w:hAnsi="Times New Roman" w:cs="AdvP5D8B"/>
          <w:color w:val="231F20"/>
          <w:sz w:val="24"/>
          <w:szCs w:val="21"/>
        </w:rPr>
        <w:t xml:space="preserve"> [</w:t>
      </w:r>
      <w:r>
        <w:rPr>
          <w:rFonts w:ascii="Times New Roman" w:hAnsi="Times New Roman" w:cs="AdvP5D8B"/>
          <w:i/>
          <w:color w:val="231F20"/>
          <w:sz w:val="24"/>
          <w:szCs w:val="21"/>
        </w:rPr>
        <w:t>shopping</w:t>
      </w:r>
      <w:r>
        <w:rPr>
          <w:rFonts w:ascii="Times New Roman" w:hAnsi="Times New Roman" w:cs="AdvP5D8B"/>
          <w:color w:val="231F20"/>
          <w:sz w:val="24"/>
          <w:szCs w:val="21"/>
        </w:rPr>
        <w:t>]</w:t>
      </w:r>
      <w:r w:rsidRPr="00774EFD">
        <w:rPr>
          <w:rFonts w:ascii="Times New Roman" w:hAnsi="Times New Roman" w:cs="AdvP5D8B"/>
          <w:color w:val="231F20"/>
          <w:sz w:val="24"/>
          <w:szCs w:val="21"/>
        </w:rPr>
        <w:t xml:space="preserve"> e “foder”</w:t>
      </w:r>
      <w:r>
        <w:rPr>
          <w:rFonts w:ascii="Times New Roman" w:hAnsi="Times New Roman" w:cs="AdvP5D8B"/>
          <w:color w:val="231F20"/>
          <w:sz w:val="24"/>
          <w:szCs w:val="21"/>
        </w:rPr>
        <w:t xml:space="preserve"> [</w:t>
      </w:r>
      <w:proofErr w:type="spellStart"/>
      <w:r>
        <w:rPr>
          <w:rFonts w:ascii="Times New Roman" w:hAnsi="Times New Roman" w:cs="AdvP5D8B"/>
          <w:i/>
          <w:color w:val="231F20"/>
          <w:sz w:val="24"/>
          <w:szCs w:val="21"/>
        </w:rPr>
        <w:t>fucking</w:t>
      </w:r>
      <w:proofErr w:type="spellEnd"/>
      <w:r>
        <w:rPr>
          <w:rFonts w:ascii="Times New Roman" w:hAnsi="Times New Roman" w:cs="AdvP5D8B"/>
          <w:color w:val="231F20"/>
          <w:sz w:val="24"/>
          <w:szCs w:val="21"/>
        </w:rPr>
        <w:t>]</w:t>
      </w:r>
      <w:r w:rsidRPr="00774EFD">
        <w:rPr>
          <w:rFonts w:ascii="Times New Roman" w:hAnsi="Times New Roman" w:cs="AdvP5D8B"/>
          <w:color w:val="231F20"/>
          <w:sz w:val="24"/>
          <w:szCs w:val="21"/>
        </w:rPr>
        <w:t xml:space="preserve"> em vez do que, mais especificamente, a qualquer pessimismo </w:t>
      </w:r>
      <w:r w:rsidR="002E4C11">
        <w:rPr>
          <w:rFonts w:ascii="Times New Roman" w:hAnsi="Times New Roman" w:cs="AdvP5D8B"/>
          <w:color w:val="231F20"/>
          <w:sz w:val="24"/>
          <w:szCs w:val="21"/>
        </w:rPr>
        <w:t xml:space="preserve">de tipo, por exemplo, </w:t>
      </w:r>
      <w:r w:rsidRPr="00774EFD">
        <w:rPr>
          <w:rFonts w:ascii="Times New Roman" w:hAnsi="Times New Roman" w:cs="AdvP5D8B"/>
          <w:color w:val="231F20"/>
          <w:sz w:val="24"/>
          <w:szCs w:val="21"/>
        </w:rPr>
        <w:t>foucaultiano.</w:t>
      </w:r>
    </w:p>
    <w:p w:rsidR="00BB1E72" w:rsidRPr="00CD6692" w:rsidRDefault="00BB1E72" w:rsidP="00715FE4">
      <w:pPr>
        <w:spacing w:line="240" w:lineRule="auto"/>
        <w:jc w:val="both"/>
        <w:rPr>
          <w:rFonts w:ascii="Times New Roman" w:hAnsi="Times New Roman" w:cs="AdvP5D8B"/>
          <w:color w:val="231F20"/>
          <w:sz w:val="24"/>
          <w:szCs w:val="14"/>
        </w:rPr>
      </w:pPr>
      <w:r>
        <w:tab/>
      </w:r>
      <w:r w:rsidRPr="00774EFD">
        <w:rPr>
          <w:rFonts w:ascii="Times New Roman" w:hAnsi="Times New Roman" w:cs="AdvP5D8B"/>
          <w:color w:val="231F20"/>
          <w:sz w:val="24"/>
          <w:szCs w:val="14"/>
        </w:rPr>
        <w:t xml:space="preserve">Quando Mark </w:t>
      </w:r>
      <w:r w:rsidR="00A34354">
        <w:rPr>
          <w:rFonts w:ascii="Times New Roman" w:hAnsi="Times New Roman" w:cs="AdvP5D8B"/>
          <w:color w:val="231F20"/>
          <w:sz w:val="24"/>
          <w:szCs w:val="14"/>
        </w:rPr>
        <w:t>percebe</w:t>
      </w:r>
      <w:r w:rsidRPr="00774EFD">
        <w:rPr>
          <w:rFonts w:ascii="Times New Roman" w:hAnsi="Times New Roman" w:cs="AdvP5D8B"/>
          <w:color w:val="231F20"/>
          <w:sz w:val="24"/>
          <w:szCs w:val="14"/>
        </w:rPr>
        <w:t>, a sua boca está coberta de sangue</w:t>
      </w:r>
      <w:r>
        <w:rPr>
          <w:rFonts w:ascii="Times New Roman" w:hAnsi="Times New Roman" w:cs="AdvP5D8B"/>
          <w:color w:val="231F20"/>
          <w:sz w:val="24"/>
          <w:szCs w:val="14"/>
        </w:rPr>
        <w:t xml:space="preserve">, </w:t>
      </w:r>
      <w:r w:rsidR="006F7EA4">
        <w:rPr>
          <w:rFonts w:ascii="Times New Roman" w:hAnsi="Times New Roman" w:cs="AdvP5D8B"/>
          <w:color w:val="231F20"/>
          <w:sz w:val="24"/>
          <w:szCs w:val="14"/>
        </w:rPr>
        <w:t>algo</w:t>
      </w:r>
      <w:r>
        <w:rPr>
          <w:rFonts w:ascii="Times New Roman" w:hAnsi="Times New Roman" w:cs="AdvP5D8B"/>
          <w:color w:val="231F20"/>
          <w:sz w:val="24"/>
          <w:szCs w:val="14"/>
        </w:rPr>
        <w:t xml:space="preserve"> que teria</w:t>
      </w:r>
      <w:r w:rsidRPr="00774EFD">
        <w:rPr>
          <w:rFonts w:ascii="Times New Roman" w:hAnsi="Times New Roman" w:cs="AdvP5D8B"/>
          <w:color w:val="231F20"/>
          <w:sz w:val="24"/>
          <w:szCs w:val="14"/>
        </w:rPr>
        <w:t xml:space="preserve"> decorr</w:t>
      </w:r>
      <w:r>
        <w:rPr>
          <w:rFonts w:ascii="Times New Roman" w:hAnsi="Times New Roman" w:cs="AdvP5D8B"/>
          <w:color w:val="231F20"/>
          <w:sz w:val="24"/>
          <w:szCs w:val="14"/>
        </w:rPr>
        <w:t>ido</w:t>
      </w:r>
      <w:r w:rsidRPr="00774EFD">
        <w:rPr>
          <w:rFonts w:ascii="Times New Roman" w:hAnsi="Times New Roman" w:cs="AdvP5D8B"/>
          <w:color w:val="231F20"/>
          <w:sz w:val="24"/>
          <w:szCs w:val="14"/>
        </w:rPr>
        <w:t xml:space="preserve"> d</w:t>
      </w:r>
      <w:r>
        <w:rPr>
          <w:rFonts w:ascii="Times New Roman" w:hAnsi="Times New Roman" w:cs="AdvP5D8B"/>
          <w:color w:val="231F20"/>
          <w:sz w:val="24"/>
          <w:szCs w:val="14"/>
        </w:rPr>
        <w:t>as</w:t>
      </w:r>
      <w:r w:rsidRPr="00774EFD">
        <w:rPr>
          <w:rFonts w:ascii="Times New Roman" w:hAnsi="Times New Roman" w:cs="AdvP5D8B"/>
          <w:color w:val="231F20"/>
          <w:sz w:val="24"/>
          <w:szCs w:val="14"/>
        </w:rPr>
        <w:t xml:space="preserve"> feridas não cicatrizadas e dos machucados já adquiridos por Gary</w:t>
      </w:r>
      <w:r>
        <w:rPr>
          <w:rFonts w:ascii="Times New Roman" w:hAnsi="Times New Roman" w:cs="AdvP5D8B"/>
          <w:color w:val="231F20"/>
          <w:sz w:val="24"/>
          <w:szCs w:val="14"/>
        </w:rPr>
        <w:t>,</w:t>
      </w:r>
      <w:r w:rsidRPr="00774EFD">
        <w:rPr>
          <w:rFonts w:ascii="Times New Roman" w:hAnsi="Times New Roman" w:cs="AdvP5D8B"/>
          <w:color w:val="231F20"/>
          <w:sz w:val="24"/>
          <w:szCs w:val="14"/>
        </w:rPr>
        <w:t xml:space="preserve"> durante um ato violento</w:t>
      </w:r>
      <w:r>
        <w:rPr>
          <w:rFonts w:ascii="Times New Roman" w:hAnsi="Times New Roman" w:cs="AdvP5D8B"/>
          <w:color w:val="231F20"/>
          <w:sz w:val="24"/>
          <w:szCs w:val="14"/>
        </w:rPr>
        <w:t>,</w:t>
      </w:r>
      <w:r w:rsidRPr="00774EFD">
        <w:rPr>
          <w:rFonts w:ascii="Times New Roman" w:hAnsi="Times New Roman" w:cs="AdvP5D8B"/>
          <w:color w:val="231F20"/>
          <w:sz w:val="24"/>
          <w:szCs w:val="14"/>
        </w:rPr>
        <w:t xml:space="preserve"> em que fantasiava ser abusado por uma “figura paterna”</w:t>
      </w:r>
      <w:r>
        <w:rPr>
          <w:rFonts w:ascii="Times New Roman" w:hAnsi="Times New Roman" w:cs="AdvP5D8B"/>
          <w:color w:val="231F20"/>
          <w:sz w:val="24"/>
          <w:szCs w:val="14"/>
        </w:rPr>
        <w:t>. Essa</w:t>
      </w:r>
      <w:r w:rsidRPr="00774EFD">
        <w:rPr>
          <w:rFonts w:ascii="Times New Roman" w:hAnsi="Times New Roman" w:cs="AdvP5D8B"/>
          <w:color w:val="231F20"/>
          <w:sz w:val="24"/>
          <w:szCs w:val="14"/>
        </w:rPr>
        <w:t xml:space="preserve"> fantasia</w:t>
      </w:r>
      <w:r w:rsidR="009D5DD6">
        <w:rPr>
          <w:rFonts w:ascii="Times New Roman" w:hAnsi="Times New Roman" w:cs="AdvP5D8B"/>
          <w:color w:val="231F20"/>
          <w:sz w:val="24"/>
          <w:szCs w:val="14"/>
        </w:rPr>
        <w:t xml:space="preserve"> é mais adiante retomada na peça e conta com a participação de</w:t>
      </w:r>
      <w:r w:rsidRPr="00774EFD">
        <w:rPr>
          <w:rFonts w:ascii="Times New Roman" w:hAnsi="Times New Roman" w:cs="AdvP5D8B"/>
          <w:color w:val="231F20"/>
          <w:sz w:val="24"/>
          <w:szCs w:val="14"/>
        </w:rPr>
        <w:t xml:space="preserve"> Mark</w:t>
      </w:r>
      <w:r w:rsidR="009D5DD6">
        <w:rPr>
          <w:rFonts w:ascii="Times New Roman" w:hAnsi="Times New Roman" w:cs="AdvP5D8B"/>
          <w:color w:val="231F20"/>
          <w:sz w:val="24"/>
          <w:szCs w:val="14"/>
        </w:rPr>
        <w:t>,</w:t>
      </w:r>
      <w:r>
        <w:rPr>
          <w:rFonts w:ascii="Times New Roman" w:hAnsi="Times New Roman" w:cs="AdvP5D8B"/>
          <w:color w:val="231F20"/>
          <w:sz w:val="24"/>
          <w:szCs w:val="14"/>
        </w:rPr>
        <w:t xml:space="preserve"> simboliza</w:t>
      </w:r>
      <w:r w:rsidR="009D5DD6">
        <w:rPr>
          <w:rFonts w:ascii="Times New Roman" w:hAnsi="Times New Roman" w:cs="AdvP5D8B"/>
          <w:color w:val="231F20"/>
          <w:sz w:val="24"/>
          <w:szCs w:val="14"/>
        </w:rPr>
        <w:t>ndo</w:t>
      </w:r>
      <w:r>
        <w:rPr>
          <w:rFonts w:ascii="Times New Roman" w:hAnsi="Times New Roman" w:cs="AdvP5D8B"/>
          <w:color w:val="231F20"/>
          <w:sz w:val="24"/>
          <w:szCs w:val="14"/>
        </w:rPr>
        <w:t xml:space="preserve"> o ápice da</w:t>
      </w:r>
      <w:r w:rsidRPr="00774EFD">
        <w:rPr>
          <w:rFonts w:ascii="Times New Roman" w:hAnsi="Times New Roman" w:cs="AdvP5D8B"/>
          <w:color w:val="231F20"/>
          <w:sz w:val="24"/>
          <w:szCs w:val="14"/>
        </w:rPr>
        <w:t xml:space="preserve"> crescente e cambiante relação</w:t>
      </w:r>
      <w:r>
        <w:rPr>
          <w:rFonts w:ascii="Times New Roman" w:hAnsi="Times New Roman" w:cs="AdvP5D8B"/>
          <w:color w:val="231F20"/>
          <w:sz w:val="24"/>
          <w:szCs w:val="14"/>
        </w:rPr>
        <w:t>,</w:t>
      </w:r>
      <w:r w:rsidRPr="00774EFD">
        <w:rPr>
          <w:rFonts w:ascii="Times New Roman" w:hAnsi="Times New Roman" w:cs="AdvP5D8B"/>
          <w:color w:val="231F20"/>
          <w:sz w:val="24"/>
          <w:szCs w:val="14"/>
        </w:rPr>
        <w:t xml:space="preserve"> financeiramente mediada</w:t>
      </w:r>
      <w:r>
        <w:rPr>
          <w:rFonts w:ascii="Times New Roman" w:hAnsi="Times New Roman" w:cs="AdvP5D8B"/>
          <w:color w:val="231F20"/>
          <w:sz w:val="24"/>
          <w:szCs w:val="14"/>
        </w:rPr>
        <w:t>,</w:t>
      </w:r>
      <w:r w:rsidRPr="00774EFD">
        <w:rPr>
          <w:rFonts w:ascii="Times New Roman" w:hAnsi="Times New Roman" w:cs="AdvP5D8B"/>
          <w:color w:val="231F20"/>
          <w:sz w:val="24"/>
          <w:szCs w:val="14"/>
        </w:rPr>
        <w:t xml:space="preserve"> de dependência entre eles.</w:t>
      </w:r>
    </w:p>
    <w:p w:rsidR="002E4C11" w:rsidRDefault="00BB1E72" w:rsidP="00715FE4">
      <w:pPr>
        <w:spacing w:line="240" w:lineRule="auto"/>
        <w:jc w:val="both"/>
        <w:rPr>
          <w:rFonts w:ascii="Times New Roman" w:hAnsi="Times New Roman" w:cs="Times New Roman"/>
          <w:sz w:val="24"/>
          <w:szCs w:val="24"/>
        </w:rPr>
      </w:pPr>
      <w:r>
        <w:tab/>
      </w:r>
      <w:r w:rsidRPr="002316C2">
        <w:rPr>
          <w:rFonts w:ascii="Times New Roman" w:hAnsi="Times New Roman" w:cs="Times New Roman"/>
          <w:sz w:val="24"/>
          <w:szCs w:val="24"/>
        </w:rPr>
        <w:t>Mark</w:t>
      </w:r>
      <w:r>
        <w:rPr>
          <w:rFonts w:ascii="Times New Roman" w:hAnsi="Times New Roman" w:cs="Times New Roman"/>
          <w:sz w:val="24"/>
          <w:szCs w:val="24"/>
        </w:rPr>
        <w:t>,</w:t>
      </w:r>
      <w:r w:rsidRPr="002316C2">
        <w:rPr>
          <w:rFonts w:ascii="Times New Roman" w:hAnsi="Times New Roman" w:cs="Times New Roman"/>
          <w:sz w:val="24"/>
          <w:szCs w:val="24"/>
        </w:rPr>
        <w:t xml:space="preserve"> </w:t>
      </w:r>
      <w:r>
        <w:rPr>
          <w:rFonts w:ascii="Times New Roman" w:hAnsi="Times New Roman" w:cs="Times New Roman"/>
          <w:sz w:val="24"/>
          <w:szCs w:val="24"/>
        </w:rPr>
        <w:t>no início da peça, ao falar sobre a necessidade de se tornar independente, expõe</w:t>
      </w:r>
      <w:r w:rsidRPr="002316C2">
        <w:rPr>
          <w:rFonts w:ascii="Times New Roman" w:hAnsi="Times New Roman" w:cs="Times New Roman"/>
          <w:sz w:val="24"/>
          <w:szCs w:val="24"/>
        </w:rPr>
        <w:t xml:space="preserve"> a superficialidade </w:t>
      </w:r>
      <w:r>
        <w:rPr>
          <w:rFonts w:ascii="Times New Roman" w:hAnsi="Times New Roman" w:cs="Times New Roman"/>
          <w:sz w:val="24"/>
          <w:szCs w:val="24"/>
        </w:rPr>
        <w:t xml:space="preserve">própria </w:t>
      </w:r>
      <w:r w:rsidRPr="002316C2">
        <w:rPr>
          <w:rFonts w:ascii="Times New Roman" w:hAnsi="Times New Roman" w:cs="Times New Roman"/>
          <w:sz w:val="24"/>
          <w:szCs w:val="24"/>
        </w:rPr>
        <w:t>d</w:t>
      </w:r>
      <w:r>
        <w:rPr>
          <w:rFonts w:ascii="Times New Roman" w:hAnsi="Times New Roman" w:cs="Times New Roman"/>
          <w:sz w:val="24"/>
          <w:szCs w:val="24"/>
        </w:rPr>
        <w:t>e um</w:t>
      </w:r>
      <w:r w:rsidRPr="002316C2">
        <w:rPr>
          <w:rFonts w:ascii="Times New Roman" w:hAnsi="Times New Roman" w:cs="Times New Roman"/>
          <w:sz w:val="24"/>
          <w:szCs w:val="24"/>
        </w:rPr>
        <w:t>a existência</w:t>
      </w:r>
      <w:r>
        <w:rPr>
          <w:rFonts w:ascii="Times New Roman" w:hAnsi="Times New Roman" w:cs="Times New Roman"/>
          <w:sz w:val="24"/>
          <w:szCs w:val="24"/>
        </w:rPr>
        <w:t xml:space="preserve"> que se</w:t>
      </w:r>
      <w:r w:rsidRPr="002316C2">
        <w:rPr>
          <w:rFonts w:ascii="Times New Roman" w:hAnsi="Times New Roman" w:cs="Times New Roman"/>
          <w:sz w:val="24"/>
          <w:szCs w:val="24"/>
        </w:rPr>
        <w:t xml:space="preserve"> mercantiliz</w:t>
      </w:r>
      <w:r>
        <w:rPr>
          <w:rFonts w:ascii="Times New Roman" w:hAnsi="Times New Roman" w:cs="Times New Roman"/>
          <w:sz w:val="24"/>
          <w:szCs w:val="24"/>
        </w:rPr>
        <w:t>ou. Tal discurso,</w:t>
      </w:r>
      <w:r w:rsidRPr="002316C2">
        <w:rPr>
          <w:rFonts w:ascii="Times New Roman" w:hAnsi="Times New Roman" w:cs="Times New Roman"/>
          <w:sz w:val="24"/>
          <w:szCs w:val="24"/>
        </w:rPr>
        <w:t xml:space="preserve"> ironicamente</w:t>
      </w:r>
      <w:r>
        <w:rPr>
          <w:rFonts w:ascii="Times New Roman" w:hAnsi="Times New Roman" w:cs="Times New Roman"/>
          <w:sz w:val="24"/>
          <w:szCs w:val="24"/>
        </w:rPr>
        <w:t>,</w:t>
      </w:r>
      <w:r w:rsidRPr="002316C2">
        <w:rPr>
          <w:rFonts w:ascii="Times New Roman" w:hAnsi="Times New Roman" w:cs="Times New Roman"/>
          <w:sz w:val="24"/>
          <w:szCs w:val="24"/>
        </w:rPr>
        <w:t xml:space="preserve"> solapa os anseios</w:t>
      </w:r>
      <w:r>
        <w:rPr>
          <w:rFonts w:ascii="Times New Roman" w:hAnsi="Times New Roman" w:cs="Times New Roman"/>
          <w:sz w:val="24"/>
          <w:szCs w:val="24"/>
        </w:rPr>
        <w:t xml:space="preserve"> não só </w:t>
      </w:r>
      <w:proofErr w:type="gramStart"/>
      <w:r>
        <w:rPr>
          <w:rFonts w:ascii="Times New Roman" w:hAnsi="Times New Roman" w:cs="Times New Roman"/>
          <w:sz w:val="24"/>
          <w:szCs w:val="24"/>
        </w:rPr>
        <w:t>dele</w:t>
      </w:r>
      <w:proofErr w:type="gramEnd"/>
      <w:r>
        <w:rPr>
          <w:rFonts w:ascii="Times New Roman" w:hAnsi="Times New Roman" w:cs="Times New Roman"/>
          <w:sz w:val="24"/>
          <w:szCs w:val="24"/>
        </w:rPr>
        <w:t xml:space="preserve"> mas de to</w:t>
      </w:r>
      <w:r w:rsidRPr="002316C2">
        <w:rPr>
          <w:rFonts w:ascii="Times New Roman" w:hAnsi="Times New Roman" w:cs="Times New Roman"/>
          <w:sz w:val="24"/>
          <w:szCs w:val="24"/>
        </w:rPr>
        <w:t xml:space="preserve">dos </w:t>
      </w:r>
      <w:r>
        <w:rPr>
          <w:rFonts w:ascii="Times New Roman" w:hAnsi="Times New Roman" w:cs="Times New Roman"/>
          <w:sz w:val="24"/>
          <w:szCs w:val="24"/>
        </w:rPr>
        <w:t xml:space="preserve">os </w:t>
      </w:r>
      <w:r w:rsidRPr="002316C2">
        <w:rPr>
          <w:rFonts w:ascii="Times New Roman" w:hAnsi="Times New Roman" w:cs="Times New Roman"/>
          <w:sz w:val="24"/>
          <w:szCs w:val="24"/>
        </w:rPr>
        <w:t xml:space="preserve">personagens </w:t>
      </w:r>
      <w:r>
        <w:rPr>
          <w:rFonts w:ascii="Times New Roman" w:hAnsi="Times New Roman" w:cs="Times New Roman"/>
          <w:sz w:val="24"/>
          <w:szCs w:val="24"/>
        </w:rPr>
        <w:t>que buscam, por meio de suas narrativas, demonstrarem certo grau de</w:t>
      </w:r>
      <w:r w:rsidRPr="002316C2">
        <w:rPr>
          <w:rFonts w:ascii="Times New Roman" w:hAnsi="Times New Roman" w:cs="Times New Roman"/>
          <w:sz w:val="24"/>
          <w:szCs w:val="24"/>
        </w:rPr>
        <w:t xml:space="preserve"> autenticidade</w:t>
      </w:r>
      <w:r>
        <w:rPr>
          <w:rFonts w:ascii="Times New Roman" w:hAnsi="Times New Roman" w:cs="Times New Roman"/>
          <w:sz w:val="24"/>
          <w:szCs w:val="24"/>
        </w:rPr>
        <w:t>.</w:t>
      </w:r>
    </w:p>
    <w:p w:rsidR="00BB1E72" w:rsidRPr="002316C2" w:rsidRDefault="002E4C11" w:rsidP="00715FE4">
      <w:pPr>
        <w:spacing w:line="240" w:lineRule="auto"/>
        <w:jc w:val="both"/>
        <w:rPr>
          <w:rFonts w:ascii="Times New Roman" w:hAnsi="Times New Roman" w:cs="Times New Roman"/>
          <w:sz w:val="24"/>
          <w:szCs w:val="24"/>
        </w:rPr>
      </w:pPr>
      <w:r>
        <w:rPr>
          <w:rFonts w:ascii="Times New Roman" w:hAnsi="Times New Roman" w:cs="Times New Roman"/>
          <w:sz w:val="24"/>
          <w:szCs w:val="24"/>
        </w:rPr>
        <w:tab/>
      </w:r>
      <w:r w:rsidR="00BB1E72">
        <w:rPr>
          <w:rFonts w:ascii="Times New Roman" w:hAnsi="Times New Roman" w:cs="Times New Roman"/>
          <w:sz w:val="24"/>
          <w:szCs w:val="24"/>
        </w:rPr>
        <w:t>Essas falas revelam uma subjetividade, esvaziada pelo senso comum, e tor</w:t>
      </w:r>
      <w:r>
        <w:rPr>
          <w:rFonts w:ascii="Times New Roman" w:hAnsi="Times New Roman" w:cs="Times New Roman"/>
          <w:sz w:val="24"/>
          <w:szCs w:val="24"/>
        </w:rPr>
        <w:t>n</w:t>
      </w:r>
      <w:r w:rsidR="00BB1E72">
        <w:rPr>
          <w:rFonts w:ascii="Times New Roman" w:hAnsi="Times New Roman" w:cs="Times New Roman"/>
          <w:sz w:val="24"/>
          <w:szCs w:val="24"/>
        </w:rPr>
        <w:t>aram-se</w:t>
      </w:r>
      <w:r w:rsidR="00BB1E72" w:rsidRPr="002316C2">
        <w:rPr>
          <w:rFonts w:ascii="Times New Roman" w:hAnsi="Times New Roman" w:cs="Times New Roman"/>
          <w:sz w:val="24"/>
          <w:szCs w:val="24"/>
        </w:rPr>
        <w:t xml:space="preserve"> uma marca da escrita</w:t>
      </w:r>
      <w:r w:rsidR="00BB1E72">
        <w:rPr>
          <w:rFonts w:ascii="Times New Roman" w:hAnsi="Times New Roman" w:cs="Times New Roman"/>
          <w:sz w:val="24"/>
          <w:szCs w:val="24"/>
        </w:rPr>
        <w:t xml:space="preserve"> e do tipo de personagens criados por</w:t>
      </w:r>
      <w:r w:rsidR="00BB1E72" w:rsidRPr="002316C2">
        <w:rPr>
          <w:rFonts w:ascii="Times New Roman" w:hAnsi="Times New Roman" w:cs="Times New Roman"/>
          <w:sz w:val="24"/>
          <w:szCs w:val="24"/>
        </w:rPr>
        <w:t xml:space="preserve"> Ravenhill ao longo da sua obra. Por </w:t>
      </w:r>
      <w:r w:rsidR="00BB1E72">
        <w:rPr>
          <w:rFonts w:ascii="Times New Roman" w:hAnsi="Times New Roman" w:cs="Times New Roman"/>
          <w:sz w:val="24"/>
          <w:szCs w:val="24"/>
        </w:rPr>
        <w:t>isso</w:t>
      </w:r>
      <w:r w:rsidR="00BB1E72" w:rsidRPr="002316C2">
        <w:rPr>
          <w:rFonts w:ascii="Times New Roman" w:hAnsi="Times New Roman" w:cs="Times New Roman"/>
          <w:sz w:val="24"/>
          <w:szCs w:val="24"/>
        </w:rPr>
        <w:t xml:space="preserve">, </w:t>
      </w:r>
      <w:r w:rsidR="00BB1E72">
        <w:rPr>
          <w:rFonts w:ascii="Times New Roman" w:hAnsi="Times New Roman" w:cs="Times New Roman"/>
          <w:sz w:val="24"/>
          <w:szCs w:val="24"/>
        </w:rPr>
        <w:t>o nosso ceticismo</w:t>
      </w:r>
      <w:r w:rsidR="00BB1E72" w:rsidRPr="002316C2">
        <w:rPr>
          <w:rFonts w:ascii="Times New Roman" w:hAnsi="Times New Roman" w:cs="Times New Roman"/>
          <w:sz w:val="24"/>
          <w:szCs w:val="24"/>
        </w:rPr>
        <w:t xml:space="preserve"> em relação </w:t>
      </w:r>
      <w:r w:rsidR="00BB1E72">
        <w:rPr>
          <w:rFonts w:ascii="Times New Roman" w:hAnsi="Times New Roman" w:cs="Times New Roman"/>
          <w:sz w:val="24"/>
          <w:szCs w:val="24"/>
        </w:rPr>
        <w:t>a</w:t>
      </w:r>
      <w:r w:rsidR="00BB1E72" w:rsidRPr="002316C2">
        <w:rPr>
          <w:rFonts w:ascii="Times New Roman" w:hAnsi="Times New Roman" w:cs="Times New Roman"/>
          <w:sz w:val="24"/>
          <w:szCs w:val="24"/>
        </w:rPr>
        <w:t xml:space="preserve"> a</w:t>
      </w:r>
      <w:r w:rsidR="00BB1E72">
        <w:rPr>
          <w:rFonts w:ascii="Times New Roman" w:hAnsi="Times New Roman" w:cs="Times New Roman"/>
          <w:sz w:val="24"/>
          <w:szCs w:val="24"/>
        </w:rPr>
        <w:t>pontamentos, por exemplo,</w:t>
      </w:r>
      <w:r w:rsidR="00BB1E72" w:rsidRPr="002316C2">
        <w:rPr>
          <w:rFonts w:ascii="Times New Roman" w:hAnsi="Times New Roman" w:cs="Times New Roman"/>
          <w:sz w:val="24"/>
          <w:szCs w:val="24"/>
        </w:rPr>
        <w:t xml:space="preserve"> </w:t>
      </w:r>
      <w:r w:rsidR="00BB1E72">
        <w:rPr>
          <w:rFonts w:ascii="Times New Roman" w:hAnsi="Times New Roman" w:cs="Times New Roman"/>
          <w:sz w:val="24"/>
          <w:szCs w:val="24"/>
        </w:rPr>
        <w:t xml:space="preserve">como os </w:t>
      </w:r>
      <w:r w:rsidR="00BB1E72" w:rsidRPr="002316C2">
        <w:rPr>
          <w:rFonts w:ascii="Times New Roman" w:hAnsi="Times New Roman" w:cs="Times New Roman"/>
          <w:sz w:val="24"/>
          <w:szCs w:val="24"/>
        </w:rPr>
        <w:t>d</w:t>
      </w:r>
      <w:r w:rsidR="00A34354">
        <w:rPr>
          <w:rFonts w:ascii="Times New Roman" w:hAnsi="Times New Roman" w:cs="Times New Roman"/>
          <w:sz w:val="24"/>
          <w:szCs w:val="24"/>
        </w:rPr>
        <w:t>o crítico britânico</w:t>
      </w:r>
      <w:r w:rsidR="00BB1E72" w:rsidRPr="002316C2">
        <w:rPr>
          <w:rFonts w:ascii="Times New Roman" w:hAnsi="Times New Roman" w:cs="Times New Roman"/>
          <w:sz w:val="24"/>
          <w:szCs w:val="24"/>
        </w:rPr>
        <w:t xml:space="preserve"> </w:t>
      </w:r>
      <w:proofErr w:type="spellStart"/>
      <w:r w:rsidR="00BB1E72" w:rsidRPr="002316C2">
        <w:rPr>
          <w:rFonts w:ascii="Times New Roman" w:hAnsi="Times New Roman" w:cs="Times New Roman"/>
          <w:sz w:val="24"/>
          <w:szCs w:val="24"/>
        </w:rPr>
        <w:t>Caridad</w:t>
      </w:r>
      <w:proofErr w:type="spellEnd"/>
      <w:r w:rsidR="00BB1E72" w:rsidRPr="002316C2">
        <w:rPr>
          <w:rFonts w:ascii="Times New Roman" w:hAnsi="Times New Roman" w:cs="Times New Roman"/>
          <w:sz w:val="24"/>
          <w:szCs w:val="24"/>
        </w:rPr>
        <w:t xml:space="preserve"> </w:t>
      </w:r>
      <w:proofErr w:type="spellStart"/>
      <w:r w:rsidR="00BB1E72" w:rsidRPr="002316C2">
        <w:rPr>
          <w:rFonts w:ascii="Times New Roman" w:hAnsi="Times New Roman" w:cs="Times New Roman"/>
          <w:sz w:val="24"/>
          <w:szCs w:val="24"/>
        </w:rPr>
        <w:t>Svich</w:t>
      </w:r>
      <w:proofErr w:type="spellEnd"/>
      <w:r w:rsidR="00BB1E72">
        <w:rPr>
          <w:rFonts w:ascii="Times New Roman" w:hAnsi="Times New Roman" w:cs="Times New Roman"/>
          <w:sz w:val="24"/>
          <w:szCs w:val="24"/>
        </w:rPr>
        <w:t xml:space="preserve"> (2003, p.82)</w:t>
      </w:r>
      <w:r w:rsidR="00BB1E72" w:rsidRPr="002316C2">
        <w:rPr>
          <w:rFonts w:ascii="Times New Roman" w:hAnsi="Times New Roman" w:cs="Times New Roman"/>
          <w:sz w:val="24"/>
          <w:szCs w:val="24"/>
        </w:rPr>
        <w:t xml:space="preserve"> </w:t>
      </w:r>
      <w:r w:rsidR="00BB1E72">
        <w:rPr>
          <w:rFonts w:ascii="Times New Roman" w:hAnsi="Times New Roman" w:cs="Times New Roman"/>
          <w:sz w:val="24"/>
          <w:szCs w:val="24"/>
        </w:rPr>
        <w:t>que</w:t>
      </w:r>
      <w:r w:rsidR="00BB1E72" w:rsidRPr="002316C2">
        <w:rPr>
          <w:rFonts w:ascii="Times New Roman" w:hAnsi="Times New Roman" w:cs="Times New Roman"/>
          <w:sz w:val="24"/>
          <w:szCs w:val="24"/>
        </w:rPr>
        <w:t xml:space="preserve"> identifica</w:t>
      </w:r>
      <w:r w:rsidR="00BB1E72">
        <w:rPr>
          <w:rFonts w:ascii="Times New Roman" w:hAnsi="Times New Roman" w:cs="Times New Roman"/>
          <w:sz w:val="24"/>
          <w:szCs w:val="24"/>
        </w:rPr>
        <w:t xml:space="preserve"> n</w:t>
      </w:r>
      <w:r w:rsidR="00BB1E72" w:rsidRPr="002316C2">
        <w:rPr>
          <w:rFonts w:ascii="Times New Roman" w:hAnsi="Times New Roman" w:cs="Times New Roman"/>
          <w:sz w:val="24"/>
          <w:szCs w:val="24"/>
        </w:rPr>
        <w:t>a</w:t>
      </w:r>
      <w:r w:rsidR="00BB1E72">
        <w:rPr>
          <w:rFonts w:ascii="Times New Roman" w:hAnsi="Times New Roman" w:cs="Times New Roman"/>
          <w:sz w:val="24"/>
          <w:szCs w:val="24"/>
        </w:rPr>
        <w:t>s</w:t>
      </w:r>
      <w:r w:rsidR="00BB1E72" w:rsidRPr="002316C2">
        <w:rPr>
          <w:rFonts w:ascii="Times New Roman" w:hAnsi="Times New Roman" w:cs="Times New Roman"/>
          <w:sz w:val="24"/>
          <w:szCs w:val="24"/>
        </w:rPr>
        <w:t xml:space="preserve"> falas </w:t>
      </w:r>
      <w:r w:rsidR="00BB1E72">
        <w:rPr>
          <w:rFonts w:ascii="Times New Roman" w:hAnsi="Times New Roman" w:cs="Times New Roman"/>
          <w:sz w:val="24"/>
          <w:szCs w:val="24"/>
        </w:rPr>
        <w:t>“</w:t>
      </w:r>
      <w:r w:rsidR="00BB1E72" w:rsidRPr="002316C2">
        <w:rPr>
          <w:rFonts w:ascii="Times New Roman" w:hAnsi="Times New Roman" w:cs="Times New Roman"/>
          <w:sz w:val="24"/>
          <w:szCs w:val="24"/>
        </w:rPr>
        <w:t>ingênuas</w:t>
      </w:r>
      <w:r w:rsidR="00BB1E72">
        <w:rPr>
          <w:rFonts w:ascii="Times New Roman" w:hAnsi="Times New Roman" w:cs="Times New Roman"/>
          <w:sz w:val="24"/>
          <w:szCs w:val="24"/>
        </w:rPr>
        <w:t>”</w:t>
      </w:r>
      <w:r w:rsidR="00BB1E72" w:rsidRPr="002316C2">
        <w:rPr>
          <w:rFonts w:ascii="Times New Roman" w:hAnsi="Times New Roman" w:cs="Times New Roman"/>
          <w:sz w:val="24"/>
          <w:szCs w:val="24"/>
        </w:rPr>
        <w:t xml:space="preserve"> dos personagens evidências de uma sentimentalida</w:t>
      </w:r>
      <w:r w:rsidR="00BB1E72">
        <w:rPr>
          <w:rFonts w:ascii="Times New Roman" w:hAnsi="Times New Roman" w:cs="Times New Roman"/>
          <w:sz w:val="24"/>
          <w:szCs w:val="24"/>
        </w:rPr>
        <w:t>de de tipo</w:t>
      </w:r>
      <w:r w:rsidR="00BB1E72" w:rsidRPr="002316C2">
        <w:rPr>
          <w:rFonts w:ascii="Times New Roman" w:hAnsi="Times New Roman" w:cs="Times New Roman"/>
          <w:sz w:val="24"/>
          <w:szCs w:val="24"/>
        </w:rPr>
        <w:t xml:space="preserve"> aburguesad</w:t>
      </w:r>
      <w:r w:rsidR="00BB1E72">
        <w:rPr>
          <w:rFonts w:ascii="Times New Roman" w:hAnsi="Times New Roman" w:cs="Times New Roman"/>
          <w:sz w:val="24"/>
          <w:szCs w:val="24"/>
        </w:rPr>
        <w:t>a e capaz de reverberar</w:t>
      </w:r>
      <w:r w:rsidR="00BB1E72" w:rsidRPr="002316C2">
        <w:rPr>
          <w:rFonts w:ascii="Times New Roman" w:hAnsi="Times New Roman" w:cs="Times New Roman"/>
          <w:sz w:val="24"/>
          <w:szCs w:val="24"/>
        </w:rPr>
        <w:t xml:space="preserve"> </w:t>
      </w:r>
      <w:r w:rsidR="00BB1E72">
        <w:rPr>
          <w:rFonts w:ascii="Times New Roman" w:hAnsi="Times New Roman" w:cs="Times New Roman"/>
          <w:sz w:val="24"/>
          <w:szCs w:val="24"/>
        </w:rPr>
        <w:t xml:space="preserve">por toda </w:t>
      </w:r>
      <w:r w:rsidR="00BB1E72" w:rsidRPr="002316C2">
        <w:rPr>
          <w:rFonts w:ascii="Times New Roman" w:hAnsi="Times New Roman" w:cs="Times New Roman"/>
          <w:sz w:val="24"/>
          <w:szCs w:val="24"/>
        </w:rPr>
        <w:t>a peça.</w:t>
      </w:r>
    </w:p>
    <w:p w:rsidR="00BB1E72" w:rsidRPr="00A34354" w:rsidRDefault="00BB1E72" w:rsidP="00715FE4">
      <w:pPr>
        <w:spacing w:line="240" w:lineRule="auto"/>
        <w:jc w:val="both"/>
        <w:rPr>
          <w:rFonts w:ascii="Times New Roman" w:hAnsi="Times New Roman" w:cs="Times New Roman"/>
          <w:sz w:val="24"/>
          <w:szCs w:val="24"/>
        </w:rPr>
      </w:pPr>
      <w:r>
        <w:tab/>
      </w:r>
      <w:proofErr w:type="spellStart"/>
      <w:r w:rsidRPr="002316C2">
        <w:rPr>
          <w:rFonts w:ascii="Times New Roman" w:hAnsi="Times New Roman" w:cs="Times New Roman"/>
          <w:sz w:val="24"/>
          <w:szCs w:val="24"/>
        </w:rPr>
        <w:t>Svich</w:t>
      </w:r>
      <w:proofErr w:type="spellEnd"/>
      <w:r w:rsidRPr="002316C2">
        <w:rPr>
          <w:rFonts w:ascii="Times New Roman" w:hAnsi="Times New Roman" w:cs="Times New Roman"/>
          <w:sz w:val="24"/>
          <w:szCs w:val="24"/>
        </w:rPr>
        <w:t xml:space="preserve"> cita </w:t>
      </w:r>
      <w:r w:rsidR="00A34354">
        <w:rPr>
          <w:rFonts w:ascii="Times New Roman" w:hAnsi="Times New Roman" w:cs="Times New Roman"/>
          <w:sz w:val="24"/>
          <w:szCs w:val="24"/>
        </w:rPr>
        <w:t>uma outra</w:t>
      </w:r>
      <w:r w:rsidRPr="002316C2">
        <w:rPr>
          <w:rFonts w:ascii="Times New Roman" w:hAnsi="Times New Roman" w:cs="Times New Roman"/>
          <w:sz w:val="24"/>
          <w:szCs w:val="24"/>
        </w:rPr>
        <w:t xml:space="preserve"> fala d</w:t>
      </w:r>
      <w:r w:rsidR="00A34354">
        <w:rPr>
          <w:rFonts w:ascii="Times New Roman" w:hAnsi="Times New Roman" w:cs="Times New Roman"/>
          <w:sz w:val="24"/>
          <w:szCs w:val="24"/>
        </w:rPr>
        <w:t>o personagem</w:t>
      </w:r>
      <w:r w:rsidRPr="002316C2">
        <w:rPr>
          <w:rFonts w:ascii="Times New Roman" w:hAnsi="Times New Roman" w:cs="Times New Roman"/>
          <w:sz w:val="24"/>
          <w:szCs w:val="24"/>
        </w:rPr>
        <w:t xml:space="preserve"> Robbie</w:t>
      </w:r>
      <w:r>
        <w:rPr>
          <w:rFonts w:ascii="Times New Roman" w:hAnsi="Times New Roman" w:cs="Times New Roman"/>
          <w:sz w:val="24"/>
          <w:szCs w:val="24"/>
        </w:rPr>
        <w:t>,</w:t>
      </w:r>
      <w:r w:rsidRPr="002316C2">
        <w:rPr>
          <w:rFonts w:ascii="Times New Roman" w:hAnsi="Times New Roman" w:cs="Times New Roman"/>
          <w:sz w:val="24"/>
          <w:szCs w:val="24"/>
        </w:rPr>
        <w:t xml:space="preserve"> “</w:t>
      </w:r>
      <w:r w:rsidR="00A34354">
        <w:rPr>
          <w:rFonts w:ascii="Times New Roman" w:hAnsi="Times New Roman" w:cs="Times New Roman"/>
          <w:sz w:val="24"/>
          <w:szCs w:val="24"/>
        </w:rPr>
        <w:t>f</w:t>
      </w:r>
      <w:r w:rsidRPr="002316C2">
        <w:rPr>
          <w:rFonts w:ascii="Times New Roman" w:hAnsi="Times New Roman" w:cs="Times New Roman"/>
          <w:sz w:val="24"/>
          <w:szCs w:val="24"/>
        </w:rPr>
        <w:t>oda-se o dinheiro. Foda-se as vendas. Foda-se as compras, e vamos ser... bonitos. Bonitos. E felizes”</w:t>
      </w:r>
      <w:r>
        <w:rPr>
          <w:rStyle w:val="Refdenotaderodap"/>
          <w:rFonts w:ascii="Times New Roman" w:hAnsi="Times New Roman" w:cs="Times New Roman"/>
          <w:sz w:val="24"/>
          <w:szCs w:val="24"/>
        </w:rPr>
        <w:footnoteReference w:id="4"/>
      </w:r>
      <w:r w:rsidRPr="002316C2">
        <w:rPr>
          <w:rFonts w:ascii="Times New Roman" w:hAnsi="Times New Roman" w:cs="Times New Roman"/>
          <w:sz w:val="24"/>
          <w:szCs w:val="24"/>
        </w:rPr>
        <w:t xml:space="preserve">, como uma </w:t>
      </w:r>
      <w:r w:rsidR="009D5DD6">
        <w:rPr>
          <w:rFonts w:ascii="Times New Roman" w:hAnsi="Times New Roman" w:cs="Times New Roman"/>
          <w:sz w:val="24"/>
          <w:szCs w:val="24"/>
        </w:rPr>
        <w:t>prova</w:t>
      </w:r>
      <w:r w:rsidRPr="002316C2">
        <w:rPr>
          <w:rFonts w:ascii="Times New Roman" w:hAnsi="Times New Roman" w:cs="Times New Roman"/>
          <w:sz w:val="24"/>
          <w:szCs w:val="24"/>
        </w:rPr>
        <w:t xml:space="preserve"> </w:t>
      </w:r>
      <w:r w:rsidRPr="002316C2">
        <w:rPr>
          <w:rFonts w:ascii="Times New Roman" w:hAnsi="Times New Roman" w:cs="Times New Roman"/>
          <w:sz w:val="24"/>
          <w:szCs w:val="24"/>
        </w:rPr>
        <w:lastRenderedPageBreak/>
        <w:t xml:space="preserve">disso, mas essas </w:t>
      </w:r>
      <w:r w:rsidR="002E4C11">
        <w:rPr>
          <w:rFonts w:ascii="Times New Roman" w:hAnsi="Times New Roman" w:cs="Times New Roman"/>
          <w:sz w:val="24"/>
          <w:szCs w:val="24"/>
        </w:rPr>
        <w:t>declaraçõe</w:t>
      </w:r>
      <w:r w:rsidRPr="002316C2">
        <w:rPr>
          <w:rFonts w:ascii="Times New Roman" w:hAnsi="Times New Roman" w:cs="Times New Roman"/>
          <w:sz w:val="24"/>
          <w:szCs w:val="24"/>
        </w:rPr>
        <w:t>s são mais um atestado da banalidade e da vagueza das aspirações do personagem, como sugere a elipse de Ravenhill. Robbie está nesse momento recontando a sua experiência enquanto sob o efeito de</w:t>
      </w:r>
      <w:r w:rsidR="002E4C11">
        <w:rPr>
          <w:rFonts w:ascii="Times New Roman" w:hAnsi="Times New Roman" w:cs="Times New Roman"/>
          <w:sz w:val="24"/>
          <w:szCs w:val="24"/>
        </w:rPr>
        <w:t xml:space="preserve"> uma droga conhecida como</w:t>
      </w:r>
      <w:r w:rsidRPr="002316C2">
        <w:rPr>
          <w:rFonts w:ascii="Times New Roman" w:hAnsi="Times New Roman" w:cs="Times New Roman"/>
          <w:sz w:val="24"/>
          <w:szCs w:val="24"/>
        </w:rPr>
        <w:t xml:space="preserve"> </w:t>
      </w:r>
      <w:r w:rsidRPr="002316C2">
        <w:rPr>
          <w:rFonts w:ascii="Times New Roman" w:hAnsi="Times New Roman" w:cs="Times New Roman"/>
          <w:i/>
          <w:sz w:val="24"/>
          <w:szCs w:val="24"/>
        </w:rPr>
        <w:t xml:space="preserve">ecstasy, </w:t>
      </w:r>
      <w:r w:rsidRPr="002316C2">
        <w:rPr>
          <w:rFonts w:ascii="Times New Roman" w:hAnsi="Times New Roman" w:cs="Times New Roman"/>
          <w:sz w:val="24"/>
          <w:szCs w:val="24"/>
        </w:rPr>
        <w:t xml:space="preserve">e descrevendo aqueles sentimentos sintéticos que o levaram a distribuir gratuitamente a </w:t>
      </w:r>
      <w:r w:rsidR="002E4C11">
        <w:rPr>
          <w:rFonts w:ascii="Times New Roman" w:hAnsi="Times New Roman" w:cs="Times New Roman"/>
          <w:sz w:val="24"/>
          <w:szCs w:val="24"/>
        </w:rPr>
        <w:t>substância química</w:t>
      </w:r>
      <w:r w:rsidRPr="002316C2">
        <w:rPr>
          <w:rFonts w:ascii="Times New Roman" w:hAnsi="Times New Roman" w:cs="Times New Roman"/>
          <w:sz w:val="24"/>
          <w:szCs w:val="24"/>
        </w:rPr>
        <w:t xml:space="preserve"> que pertencia a Brian</w:t>
      </w:r>
      <w:r w:rsidR="00A34354">
        <w:rPr>
          <w:rFonts w:ascii="Times New Roman" w:hAnsi="Times New Roman" w:cs="Times New Roman"/>
          <w:sz w:val="24"/>
          <w:szCs w:val="24"/>
        </w:rPr>
        <w:t xml:space="preserve"> (o único adulto da peça), numa festa de música eletrônica, em vez de vendê-la</w:t>
      </w:r>
      <w:r>
        <w:rPr>
          <w:rFonts w:ascii="Times New Roman" w:hAnsi="Times New Roman" w:cs="Times New Roman"/>
          <w:sz w:val="24"/>
          <w:szCs w:val="24"/>
        </w:rPr>
        <w:t xml:space="preserve">. Como resultado da ação, </w:t>
      </w:r>
      <w:r w:rsidRPr="002316C2">
        <w:rPr>
          <w:rFonts w:ascii="Times New Roman" w:hAnsi="Times New Roman" w:cs="Times New Roman"/>
          <w:sz w:val="24"/>
          <w:szCs w:val="24"/>
        </w:rPr>
        <w:t xml:space="preserve">Robbie </w:t>
      </w:r>
      <w:r w:rsidR="00A34354">
        <w:rPr>
          <w:rFonts w:ascii="Times New Roman" w:hAnsi="Times New Roman" w:cs="Times New Roman"/>
          <w:sz w:val="24"/>
          <w:szCs w:val="24"/>
        </w:rPr>
        <w:t xml:space="preserve">acaba levando uma surra e </w:t>
      </w:r>
      <w:r w:rsidRPr="002316C2">
        <w:rPr>
          <w:rFonts w:ascii="Times New Roman" w:hAnsi="Times New Roman" w:cs="Times New Roman"/>
          <w:sz w:val="24"/>
          <w:szCs w:val="24"/>
        </w:rPr>
        <w:t>se aprisiona ainda mais ao “sistema” de compras e vendas</w:t>
      </w:r>
      <w:r w:rsidR="00A34354">
        <w:rPr>
          <w:rFonts w:ascii="Times New Roman" w:hAnsi="Times New Roman" w:cs="Times New Roman"/>
          <w:sz w:val="24"/>
          <w:szCs w:val="24"/>
        </w:rPr>
        <w:t>. E</w:t>
      </w:r>
      <w:r w:rsidRPr="002316C2">
        <w:rPr>
          <w:rFonts w:ascii="Times New Roman" w:hAnsi="Times New Roman" w:cs="Times New Roman"/>
          <w:sz w:val="24"/>
          <w:szCs w:val="24"/>
        </w:rPr>
        <w:t xml:space="preserve"> Mark</w:t>
      </w:r>
      <w:r>
        <w:rPr>
          <w:rFonts w:ascii="Times New Roman" w:hAnsi="Times New Roman" w:cs="Times New Roman"/>
          <w:sz w:val="24"/>
          <w:szCs w:val="24"/>
        </w:rPr>
        <w:t xml:space="preserve"> é levado a</w:t>
      </w:r>
      <w:r w:rsidRPr="002316C2">
        <w:rPr>
          <w:rFonts w:ascii="Times New Roman" w:hAnsi="Times New Roman" w:cs="Times New Roman"/>
          <w:sz w:val="24"/>
          <w:szCs w:val="24"/>
        </w:rPr>
        <w:t xml:space="preserve"> mutilar Gary</w:t>
      </w:r>
      <w:r w:rsidR="00A34354">
        <w:rPr>
          <w:rFonts w:ascii="Times New Roman" w:hAnsi="Times New Roman" w:cs="Times New Roman"/>
          <w:sz w:val="24"/>
          <w:szCs w:val="24"/>
        </w:rPr>
        <w:t xml:space="preserve"> em troca de algum trocado</w:t>
      </w:r>
      <w:r w:rsidRPr="002316C2">
        <w:rPr>
          <w:rFonts w:ascii="Times New Roman" w:hAnsi="Times New Roman" w:cs="Times New Roman"/>
          <w:sz w:val="24"/>
          <w:szCs w:val="24"/>
        </w:rPr>
        <w:t>.</w:t>
      </w:r>
      <w:r w:rsidR="00A34354">
        <w:rPr>
          <w:rFonts w:ascii="Times New Roman" w:hAnsi="Times New Roman" w:cs="Times New Roman"/>
          <w:sz w:val="24"/>
          <w:szCs w:val="24"/>
        </w:rPr>
        <w:t xml:space="preserve"> Pois, os três personagens que moram juntos num </w:t>
      </w:r>
      <w:r w:rsidR="00A34354">
        <w:rPr>
          <w:rFonts w:ascii="Times New Roman" w:hAnsi="Times New Roman" w:cs="Times New Roman"/>
          <w:i/>
          <w:sz w:val="24"/>
          <w:szCs w:val="24"/>
        </w:rPr>
        <w:t xml:space="preserve">flat </w:t>
      </w:r>
      <w:r w:rsidR="00A34354">
        <w:rPr>
          <w:rFonts w:ascii="Times New Roman" w:hAnsi="Times New Roman" w:cs="Times New Roman"/>
          <w:sz w:val="24"/>
          <w:szCs w:val="24"/>
        </w:rPr>
        <w:t>“esvaziado”, segundo a rubrica, devem dinheiro a</w:t>
      </w:r>
      <w:r w:rsidR="009D5DD6">
        <w:rPr>
          <w:rFonts w:ascii="Times New Roman" w:hAnsi="Times New Roman" w:cs="Times New Roman"/>
          <w:sz w:val="24"/>
          <w:szCs w:val="24"/>
        </w:rPr>
        <w:t>o personagem Brian que, mais velho, faz o papel de um pequeno traficante</w:t>
      </w:r>
      <w:r w:rsidR="00A34354">
        <w:rPr>
          <w:rFonts w:ascii="Times New Roman" w:hAnsi="Times New Roman" w:cs="Times New Roman"/>
          <w:sz w:val="24"/>
          <w:szCs w:val="24"/>
        </w:rPr>
        <w:t xml:space="preserve">.  </w:t>
      </w:r>
    </w:p>
    <w:p w:rsidR="00BB1E72" w:rsidRPr="009B5FAE" w:rsidRDefault="00BB1E72" w:rsidP="00715FE4">
      <w:pPr>
        <w:autoSpaceDE w:val="0"/>
        <w:autoSpaceDN w:val="0"/>
        <w:adjustRightInd w:val="0"/>
        <w:spacing w:after="0" w:line="240" w:lineRule="auto"/>
        <w:jc w:val="both"/>
        <w:rPr>
          <w:rFonts w:ascii="Times New Roman" w:hAnsi="Times New Roman" w:cs="Times New Roman"/>
          <w:color w:val="231F20"/>
          <w:sz w:val="24"/>
          <w:szCs w:val="21"/>
        </w:rPr>
      </w:pPr>
      <w:r>
        <w:rPr>
          <w:rFonts w:ascii="Times New Roman" w:hAnsi="Times New Roman" w:cs="Times New Roman"/>
          <w:sz w:val="24"/>
          <w:szCs w:val="24"/>
        </w:rPr>
        <w:tab/>
      </w:r>
      <w:r w:rsidRPr="009B5FAE">
        <w:rPr>
          <w:rFonts w:ascii="Times New Roman" w:hAnsi="Times New Roman" w:cs="Times New Roman"/>
          <w:color w:val="231F20"/>
          <w:sz w:val="24"/>
          <w:szCs w:val="21"/>
        </w:rPr>
        <w:t>Ao ouvir que ele distribui</w:t>
      </w:r>
      <w:r>
        <w:rPr>
          <w:rFonts w:ascii="Times New Roman" w:hAnsi="Times New Roman" w:cs="Times New Roman"/>
          <w:color w:val="231F20"/>
          <w:sz w:val="24"/>
          <w:szCs w:val="21"/>
        </w:rPr>
        <w:t>u</w:t>
      </w:r>
      <w:r w:rsidRPr="009B5FAE">
        <w:rPr>
          <w:rFonts w:ascii="Times New Roman" w:hAnsi="Times New Roman" w:cs="Times New Roman"/>
          <w:color w:val="231F20"/>
          <w:sz w:val="24"/>
          <w:szCs w:val="21"/>
        </w:rPr>
        <w:t xml:space="preserve"> as pílulas, </w:t>
      </w:r>
      <w:r>
        <w:rPr>
          <w:rFonts w:ascii="Times New Roman" w:hAnsi="Times New Roman" w:cs="Times New Roman"/>
          <w:color w:val="231F20"/>
          <w:sz w:val="24"/>
          <w:szCs w:val="21"/>
        </w:rPr>
        <w:t>Lulu</w:t>
      </w:r>
      <w:r w:rsidRPr="009B5FAE">
        <w:rPr>
          <w:rFonts w:ascii="Times New Roman" w:hAnsi="Times New Roman" w:cs="Times New Roman"/>
          <w:color w:val="231F20"/>
          <w:sz w:val="24"/>
          <w:szCs w:val="21"/>
        </w:rPr>
        <w:t xml:space="preserve"> desiste de cuidar dos hematomas de Robbie, e começa a agredi-lo com xingamentos e tapas a fim de, em seguida, concluir: “</w:t>
      </w:r>
      <w:r w:rsidR="009D5DD6">
        <w:rPr>
          <w:rFonts w:ascii="Times New Roman" w:hAnsi="Times New Roman" w:cs="Times New Roman"/>
          <w:color w:val="231F20"/>
          <w:sz w:val="24"/>
          <w:szCs w:val="21"/>
        </w:rPr>
        <w:t>h</w:t>
      </w:r>
      <w:r w:rsidRPr="009B5FAE">
        <w:rPr>
          <w:rFonts w:ascii="Times New Roman" w:hAnsi="Times New Roman" w:cs="Times New Roman"/>
          <w:color w:val="231F20"/>
          <w:sz w:val="24"/>
          <w:szCs w:val="21"/>
        </w:rPr>
        <w:t xml:space="preserve">omens e mulheres fazem o futuro. Há pessoas lá fora que precisam de mim. Pessoas normais que fazem sexo tipo certinho e quando querem. E os meninos? Os meninos só </w:t>
      </w:r>
      <w:r>
        <w:rPr>
          <w:rFonts w:ascii="Times New Roman" w:hAnsi="Times New Roman" w:cs="Times New Roman"/>
          <w:color w:val="231F20"/>
          <w:sz w:val="24"/>
          <w:szCs w:val="21"/>
        </w:rPr>
        <w:t xml:space="preserve">se </w:t>
      </w:r>
      <w:r w:rsidRPr="009B5FAE">
        <w:rPr>
          <w:rFonts w:ascii="Times New Roman" w:hAnsi="Times New Roman" w:cs="Times New Roman"/>
          <w:color w:val="231F20"/>
          <w:sz w:val="24"/>
          <w:szCs w:val="21"/>
        </w:rPr>
        <w:t>fodem” (</w:t>
      </w:r>
      <w:r w:rsidR="00A34354">
        <w:rPr>
          <w:rFonts w:ascii="Times New Roman" w:hAnsi="Times New Roman" w:cs="Times New Roman"/>
          <w:color w:val="231F20"/>
          <w:sz w:val="24"/>
          <w:szCs w:val="21"/>
        </w:rPr>
        <w:t xml:space="preserve">RAVENHILL, 2000, </w:t>
      </w:r>
      <w:r w:rsidRPr="009B5FAE">
        <w:rPr>
          <w:rFonts w:ascii="Times New Roman" w:hAnsi="Times New Roman" w:cs="Times New Roman"/>
          <w:color w:val="231F20"/>
          <w:sz w:val="24"/>
          <w:szCs w:val="21"/>
        </w:rPr>
        <w:t>p.39-40)</w:t>
      </w:r>
      <w:r>
        <w:rPr>
          <w:rStyle w:val="Refdenotaderodap"/>
          <w:rFonts w:ascii="Times New Roman" w:hAnsi="Times New Roman" w:cs="Times New Roman"/>
          <w:color w:val="231F20"/>
          <w:sz w:val="24"/>
          <w:szCs w:val="21"/>
        </w:rPr>
        <w:footnoteReference w:id="5"/>
      </w:r>
      <w:r w:rsidRPr="009B5FAE">
        <w:rPr>
          <w:rFonts w:ascii="Times New Roman" w:hAnsi="Times New Roman" w:cs="Times New Roman"/>
          <w:color w:val="231F20"/>
          <w:sz w:val="24"/>
          <w:szCs w:val="21"/>
        </w:rPr>
        <w:t xml:space="preserve">, arremessando </w:t>
      </w:r>
      <w:r w:rsidR="00006601">
        <w:rPr>
          <w:rFonts w:ascii="Times New Roman" w:hAnsi="Times New Roman" w:cs="Times New Roman"/>
          <w:color w:val="231F20"/>
          <w:sz w:val="24"/>
          <w:szCs w:val="21"/>
        </w:rPr>
        <w:t>um</w:t>
      </w:r>
      <w:r w:rsidRPr="009B5FAE">
        <w:rPr>
          <w:rFonts w:ascii="Times New Roman" w:hAnsi="Times New Roman" w:cs="Times New Roman"/>
          <w:color w:val="231F20"/>
          <w:sz w:val="24"/>
          <w:szCs w:val="21"/>
        </w:rPr>
        <w:t>a garrafa de desinfetante nos olhos</w:t>
      </w:r>
      <w:r>
        <w:rPr>
          <w:rFonts w:ascii="Times New Roman" w:hAnsi="Times New Roman" w:cs="Times New Roman"/>
          <w:color w:val="231F20"/>
          <w:sz w:val="24"/>
          <w:szCs w:val="21"/>
        </w:rPr>
        <w:t xml:space="preserve"> do personagem</w:t>
      </w:r>
      <w:r w:rsidRPr="009B5FAE">
        <w:rPr>
          <w:rFonts w:ascii="Times New Roman" w:hAnsi="Times New Roman" w:cs="Times New Roman"/>
          <w:color w:val="231F20"/>
          <w:sz w:val="24"/>
          <w:szCs w:val="21"/>
        </w:rPr>
        <w:t xml:space="preserve">.  </w:t>
      </w:r>
    </w:p>
    <w:p w:rsidR="00BB1E72" w:rsidRPr="009B5FAE" w:rsidRDefault="00BB1E72" w:rsidP="00715FE4">
      <w:pPr>
        <w:autoSpaceDE w:val="0"/>
        <w:autoSpaceDN w:val="0"/>
        <w:adjustRightInd w:val="0"/>
        <w:spacing w:after="0" w:line="240" w:lineRule="auto"/>
        <w:jc w:val="both"/>
        <w:rPr>
          <w:rFonts w:ascii="Times New Roman" w:hAnsi="Times New Roman" w:cs="Times New Roman"/>
          <w:color w:val="231F20"/>
          <w:sz w:val="24"/>
          <w:szCs w:val="21"/>
        </w:rPr>
      </w:pPr>
      <w:r>
        <w:rPr>
          <w:rFonts w:ascii="Times New Roman" w:hAnsi="Times New Roman" w:cs="Times New Roman"/>
          <w:color w:val="231F20"/>
          <w:sz w:val="24"/>
          <w:szCs w:val="21"/>
        </w:rPr>
        <w:tab/>
      </w:r>
      <w:r w:rsidRPr="009B5FAE">
        <w:rPr>
          <w:rFonts w:ascii="Times New Roman" w:hAnsi="Times New Roman" w:cs="Times New Roman"/>
          <w:color w:val="231F20"/>
          <w:sz w:val="24"/>
          <w:szCs w:val="21"/>
        </w:rPr>
        <w:t>A agressão física e verbal</w:t>
      </w:r>
      <w:r>
        <w:rPr>
          <w:rFonts w:ascii="Times New Roman" w:hAnsi="Times New Roman" w:cs="Times New Roman"/>
          <w:color w:val="231F20"/>
          <w:sz w:val="24"/>
          <w:szCs w:val="21"/>
        </w:rPr>
        <w:t>,</w:t>
      </w:r>
      <w:r w:rsidRPr="009B5FAE">
        <w:rPr>
          <w:rFonts w:ascii="Times New Roman" w:hAnsi="Times New Roman" w:cs="Times New Roman"/>
          <w:color w:val="231F20"/>
          <w:sz w:val="24"/>
          <w:szCs w:val="21"/>
        </w:rPr>
        <w:t xml:space="preserve"> atípica ao padrão de comportamento da personagem Lulu é, como o uso d</w:t>
      </w:r>
      <w:r>
        <w:rPr>
          <w:rFonts w:ascii="Times New Roman" w:hAnsi="Times New Roman" w:cs="Times New Roman"/>
          <w:color w:val="231F20"/>
          <w:sz w:val="24"/>
          <w:szCs w:val="21"/>
        </w:rPr>
        <w:t>o</w:t>
      </w:r>
      <w:r w:rsidRPr="009B5FAE">
        <w:rPr>
          <w:rFonts w:ascii="Times New Roman" w:hAnsi="Times New Roman" w:cs="Times New Roman"/>
          <w:color w:val="231F20"/>
          <w:sz w:val="24"/>
          <w:szCs w:val="21"/>
        </w:rPr>
        <w:t xml:space="preserve"> antisséptico </w:t>
      </w:r>
      <w:r>
        <w:rPr>
          <w:rFonts w:ascii="Times New Roman" w:hAnsi="Times New Roman" w:cs="Times New Roman"/>
          <w:color w:val="231F20"/>
          <w:sz w:val="24"/>
          <w:szCs w:val="21"/>
        </w:rPr>
        <w:t xml:space="preserve">aplicado </w:t>
      </w:r>
      <w:r w:rsidRPr="009B5FAE">
        <w:rPr>
          <w:rFonts w:ascii="Times New Roman" w:hAnsi="Times New Roman" w:cs="Times New Roman"/>
          <w:color w:val="231F20"/>
          <w:sz w:val="24"/>
          <w:szCs w:val="21"/>
        </w:rPr>
        <w:t xml:space="preserve">em Robbie, um meio de </w:t>
      </w:r>
      <w:r>
        <w:rPr>
          <w:rFonts w:ascii="Times New Roman" w:hAnsi="Times New Roman" w:cs="Times New Roman"/>
          <w:color w:val="231F20"/>
          <w:sz w:val="24"/>
          <w:szCs w:val="21"/>
        </w:rPr>
        <w:t>utilizar</w:t>
      </w:r>
      <w:r w:rsidRPr="009B5FAE">
        <w:rPr>
          <w:rFonts w:ascii="Times New Roman" w:hAnsi="Times New Roman" w:cs="Times New Roman"/>
          <w:color w:val="231F20"/>
          <w:sz w:val="24"/>
          <w:szCs w:val="21"/>
        </w:rPr>
        <w:t xml:space="preserve"> o que está à mão </w:t>
      </w:r>
      <w:r>
        <w:rPr>
          <w:rFonts w:ascii="Times New Roman" w:hAnsi="Times New Roman" w:cs="Times New Roman"/>
          <w:color w:val="231F20"/>
          <w:sz w:val="24"/>
          <w:szCs w:val="21"/>
        </w:rPr>
        <w:t>para se defender</w:t>
      </w:r>
      <w:r w:rsidRPr="009B5FAE">
        <w:rPr>
          <w:rFonts w:ascii="Times New Roman" w:hAnsi="Times New Roman" w:cs="Times New Roman"/>
          <w:color w:val="231F20"/>
          <w:sz w:val="24"/>
          <w:szCs w:val="21"/>
        </w:rPr>
        <w:t xml:space="preserve">. </w:t>
      </w:r>
      <w:r>
        <w:rPr>
          <w:rFonts w:ascii="Times New Roman" w:hAnsi="Times New Roman" w:cs="Times New Roman"/>
          <w:color w:val="231F20"/>
          <w:sz w:val="24"/>
          <w:szCs w:val="21"/>
        </w:rPr>
        <w:t xml:space="preserve">Pelas circunstâncias descritas na rubrica do início da cena, em que Lulu masturba Robbie, a postura da personagem </w:t>
      </w:r>
      <w:r w:rsidRPr="009B5FAE">
        <w:rPr>
          <w:rFonts w:ascii="Times New Roman" w:hAnsi="Times New Roman" w:cs="Times New Roman"/>
          <w:color w:val="231F20"/>
          <w:sz w:val="24"/>
          <w:szCs w:val="21"/>
        </w:rPr>
        <w:t xml:space="preserve">também pode ser </w:t>
      </w:r>
      <w:r>
        <w:rPr>
          <w:rFonts w:ascii="Times New Roman" w:hAnsi="Times New Roman" w:cs="Times New Roman"/>
          <w:color w:val="231F20"/>
          <w:sz w:val="24"/>
          <w:szCs w:val="21"/>
        </w:rPr>
        <w:t>interpretada</w:t>
      </w:r>
      <w:r w:rsidRPr="009B5FAE">
        <w:rPr>
          <w:rFonts w:ascii="Times New Roman" w:hAnsi="Times New Roman" w:cs="Times New Roman"/>
          <w:color w:val="231F20"/>
          <w:sz w:val="24"/>
          <w:szCs w:val="21"/>
        </w:rPr>
        <w:t xml:space="preserve"> como </w:t>
      </w:r>
      <w:r>
        <w:rPr>
          <w:rFonts w:ascii="Times New Roman" w:hAnsi="Times New Roman" w:cs="Times New Roman"/>
          <w:color w:val="231F20"/>
          <w:sz w:val="24"/>
          <w:szCs w:val="21"/>
        </w:rPr>
        <w:t>de</w:t>
      </w:r>
      <w:r w:rsidRPr="009B5FAE">
        <w:rPr>
          <w:rFonts w:ascii="Times New Roman" w:hAnsi="Times New Roman" w:cs="Times New Roman"/>
          <w:color w:val="231F20"/>
          <w:sz w:val="24"/>
          <w:szCs w:val="21"/>
        </w:rPr>
        <w:t xml:space="preserve"> ciúme</w:t>
      </w:r>
      <w:r>
        <w:rPr>
          <w:rFonts w:ascii="Times New Roman" w:hAnsi="Times New Roman" w:cs="Times New Roman"/>
          <w:color w:val="231F20"/>
          <w:sz w:val="24"/>
          <w:szCs w:val="21"/>
        </w:rPr>
        <w:t>s</w:t>
      </w:r>
      <w:r w:rsidRPr="009B5FAE">
        <w:rPr>
          <w:rFonts w:ascii="Times New Roman" w:hAnsi="Times New Roman" w:cs="Times New Roman"/>
          <w:color w:val="231F20"/>
          <w:sz w:val="24"/>
          <w:szCs w:val="21"/>
        </w:rPr>
        <w:t xml:space="preserve">. </w:t>
      </w:r>
      <w:r>
        <w:rPr>
          <w:rFonts w:ascii="Times New Roman" w:hAnsi="Times New Roman" w:cs="Times New Roman"/>
          <w:color w:val="231F20"/>
          <w:sz w:val="24"/>
          <w:szCs w:val="21"/>
        </w:rPr>
        <w:t>A expressão dos sentimentos dela funcionam como</w:t>
      </w:r>
      <w:r w:rsidRPr="009B5FAE">
        <w:rPr>
          <w:rFonts w:ascii="Times New Roman" w:hAnsi="Times New Roman" w:cs="Times New Roman"/>
          <w:color w:val="231F20"/>
          <w:sz w:val="24"/>
          <w:szCs w:val="21"/>
        </w:rPr>
        <w:t xml:space="preserve"> </w:t>
      </w:r>
      <w:r>
        <w:rPr>
          <w:rFonts w:ascii="Times New Roman" w:hAnsi="Times New Roman" w:cs="Times New Roman"/>
          <w:color w:val="231F20"/>
          <w:sz w:val="24"/>
          <w:szCs w:val="21"/>
        </w:rPr>
        <w:t xml:space="preserve">um </w:t>
      </w:r>
      <w:r w:rsidRPr="009B5FAE">
        <w:rPr>
          <w:rFonts w:ascii="Times New Roman" w:hAnsi="Times New Roman" w:cs="Times New Roman"/>
          <w:color w:val="231F20"/>
          <w:sz w:val="24"/>
          <w:szCs w:val="21"/>
        </w:rPr>
        <w:t xml:space="preserve">clichê </w:t>
      </w:r>
      <w:r>
        <w:rPr>
          <w:rFonts w:ascii="Times New Roman" w:hAnsi="Times New Roman" w:cs="Times New Roman"/>
          <w:color w:val="231F20"/>
          <w:sz w:val="24"/>
          <w:szCs w:val="21"/>
        </w:rPr>
        <w:t>que trata a</w:t>
      </w:r>
      <w:r w:rsidRPr="009B5FAE">
        <w:rPr>
          <w:rFonts w:ascii="Times New Roman" w:hAnsi="Times New Roman" w:cs="Times New Roman"/>
          <w:color w:val="231F20"/>
          <w:sz w:val="24"/>
          <w:szCs w:val="21"/>
        </w:rPr>
        <w:t xml:space="preserve"> sexualidade</w:t>
      </w:r>
      <w:r w:rsidR="009D5DD6">
        <w:rPr>
          <w:rFonts w:ascii="Times New Roman" w:hAnsi="Times New Roman" w:cs="Times New Roman"/>
          <w:color w:val="231F20"/>
          <w:sz w:val="24"/>
          <w:szCs w:val="21"/>
        </w:rPr>
        <w:t xml:space="preserve"> gay do personagem, que sente ciúmes de Mark,</w:t>
      </w:r>
      <w:r w:rsidRPr="009B5FAE">
        <w:rPr>
          <w:rFonts w:ascii="Times New Roman" w:hAnsi="Times New Roman" w:cs="Times New Roman"/>
          <w:color w:val="231F20"/>
          <w:sz w:val="24"/>
          <w:szCs w:val="21"/>
        </w:rPr>
        <w:t xml:space="preserve"> como </w:t>
      </w:r>
      <w:r>
        <w:rPr>
          <w:rFonts w:ascii="Times New Roman" w:hAnsi="Times New Roman" w:cs="Times New Roman"/>
          <w:color w:val="231F20"/>
          <w:sz w:val="24"/>
          <w:szCs w:val="21"/>
        </w:rPr>
        <w:t>algo infantil</w:t>
      </w:r>
      <w:r w:rsidRPr="009B5FAE">
        <w:rPr>
          <w:rFonts w:ascii="Times New Roman" w:hAnsi="Times New Roman" w:cs="Times New Roman"/>
          <w:color w:val="231F20"/>
          <w:sz w:val="24"/>
          <w:szCs w:val="21"/>
        </w:rPr>
        <w:t xml:space="preserve"> e </w:t>
      </w:r>
      <w:r>
        <w:rPr>
          <w:rFonts w:ascii="Times New Roman" w:hAnsi="Times New Roman" w:cs="Times New Roman"/>
          <w:color w:val="231F20"/>
          <w:sz w:val="24"/>
          <w:szCs w:val="21"/>
        </w:rPr>
        <w:t>des</w:t>
      </w:r>
      <w:r w:rsidRPr="009B5FAE">
        <w:rPr>
          <w:rFonts w:ascii="Times New Roman" w:hAnsi="Times New Roman" w:cs="Times New Roman"/>
          <w:color w:val="231F20"/>
          <w:sz w:val="24"/>
          <w:szCs w:val="21"/>
        </w:rPr>
        <w:t>comprom</w:t>
      </w:r>
      <w:r>
        <w:rPr>
          <w:rFonts w:ascii="Times New Roman" w:hAnsi="Times New Roman" w:cs="Times New Roman"/>
          <w:color w:val="231F20"/>
          <w:sz w:val="24"/>
          <w:szCs w:val="21"/>
        </w:rPr>
        <w:t>etido</w:t>
      </w:r>
      <w:r w:rsidRPr="009B5FAE">
        <w:rPr>
          <w:rFonts w:ascii="Times New Roman" w:hAnsi="Times New Roman" w:cs="Times New Roman"/>
          <w:color w:val="231F20"/>
          <w:sz w:val="24"/>
          <w:szCs w:val="21"/>
        </w:rPr>
        <w:t xml:space="preserve"> com o futuro</w:t>
      </w:r>
      <w:r>
        <w:rPr>
          <w:rFonts w:ascii="Times New Roman" w:hAnsi="Times New Roman" w:cs="Times New Roman"/>
          <w:color w:val="231F20"/>
          <w:sz w:val="24"/>
          <w:szCs w:val="21"/>
        </w:rPr>
        <w:t xml:space="preserve"> da humanidade</w:t>
      </w:r>
      <w:r w:rsidRPr="009B5FAE">
        <w:rPr>
          <w:rFonts w:ascii="Times New Roman" w:hAnsi="Times New Roman" w:cs="Times New Roman"/>
          <w:color w:val="231F20"/>
          <w:sz w:val="24"/>
          <w:szCs w:val="21"/>
        </w:rPr>
        <w:t xml:space="preserve">. </w:t>
      </w:r>
    </w:p>
    <w:p w:rsidR="00BB1E72" w:rsidRPr="00F8412F" w:rsidRDefault="00BB1E72" w:rsidP="00715FE4">
      <w:pPr>
        <w:autoSpaceDE w:val="0"/>
        <w:autoSpaceDN w:val="0"/>
        <w:adjustRightInd w:val="0"/>
        <w:spacing w:after="0" w:line="240" w:lineRule="auto"/>
        <w:jc w:val="both"/>
        <w:rPr>
          <w:rFonts w:ascii="Times New Roman" w:hAnsi="Times New Roman" w:cs="Times New Roman"/>
          <w:color w:val="231F20"/>
          <w:sz w:val="24"/>
          <w:szCs w:val="21"/>
        </w:rPr>
      </w:pPr>
      <w:r>
        <w:rPr>
          <w:rFonts w:ascii="Times New Roman" w:hAnsi="Times New Roman" w:cs="Times New Roman"/>
          <w:color w:val="231F20"/>
          <w:sz w:val="24"/>
          <w:szCs w:val="21"/>
        </w:rPr>
        <w:tab/>
      </w:r>
      <w:bookmarkStart w:id="2" w:name="_Hlk4435476"/>
      <w:r w:rsidRPr="003704BC">
        <w:rPr>
          <w:rFonts w:ascii="Times New Roman" w:hAnsi="Times New Roman" w:cs="Times New Roman"/>
          <w:color w:val="231F20"/>
          <w:sz w:val="24"/>
          <w:szCs w:val="21"/>
        </w:rPr>
        <w:t xml:space="preserve">Lee Edelman </w:t>
      </w:r>
      <w:r>
        <w:rPr>
          <w:rFonts w:ascii="Times New Roman" w:hAnsi="Times New Roman" w:cs="Times New Roman"/>
          <w:color w:val="231F20"/>
          <w:sz w:val="24"/>
          <w:szCs w:val="21"/>
        </w:rPr>
        <w:t xml:space="preserve">(2004) </w:t>
      </w:r>
      <w:r w:rsidRPr="003704BC">
        <w:rPr>
          <w:rFonts w:ascii="Times New Roman" w:hAnsi="Times New Roman" w:cs="Times New Roman"/>
          <w:color w:val="231F20"/>
          <w:sz w:val="24"/>
          <w:szCs w:val="21"/>
        </w:rPr>
        <w:t>usa o termo “futurismo reprodutivo” a fim de se referir a esse tipo de discurso empregado por Lulu</w:t>
      </w:r>
      <w:r w:rsidR="002E4C11">
        <w:rPr>
          <w:rFonts w:ascii="Times New Roman" w:hAnsi="Times New Roman" w:cs="Times New Roman"/>
          <w:color w:val="231F20"/>
          <w:sz w:val="24"/>
          <w:szCs w:val="21"/>
        </w:rPr>
        <w:t>,</w:t>
      </w:r>
      <w:r w:rsidRPr="003704BC">
        <w:rPr>
          <w:rFonts w:ascii="Times New Roman" w:hAnsi="Times New Roman" w:cs="Times New Roman"/>
          <w:color w:val="231F20"/>
          <w:sz w:val="24"/>
          <w:szCs w:val="21"/>
        </w:rPr>
        <w:t xml:space="preserve"> que também pode ser visto nas falas de outros personagens de Ravenhill, e que torna central a figura “da criança/do filho” para o desenvolvimento de tal argumentação</w:t>
      </w:r>
      <w:bookmarkEnd w:id="2"/>
      <w:r w:rsidRPr="009B5FAE">
        <w:rPr>
          <w:rFonts w:ascii="Times New Roman" w:hAnsi="Times New Roman" w:cs="Times New Roman"/>
          <w:color w:val="231F20"/>
          <w:sz w:val="24"/>
          <w:szCs w:val="21"/>
        </w:rPr>
        <w:t xml:space="preserve">. </w:t>
      </w:r>
      <w:r>
        <w:rPr>
          <w:rFonts w:ascii="Times New Roman" w:hAnsi="Times New Roman" w:cs="Times New Roman"/>
          <w:color w:val="231F20"/>
          <w:sz w:val="24"/>
          <w:szCs w:val="21"/>
        </w:rPr>
        <w:t>No entanto</w:t>
      </w:r>
      <w:r w:rsidRPr="009B5FAE">
        <w:rPr>
          <w:rFonts w:ascii="Times New Roman" w:hAnsi="Times New Roman" w:cs="Times New Roman"/>
          <w:color w:val="231F20"/>
          <w:sz w:val="24"/>
          <w:szCs w:val="21"/>
        </w:rPr>
        <w:t xml:space="preserve">, o argumento lacaniano de Edelman sobre essa figura e a sua importância lhe autoriza a falar sem complicações sobre “uma cultura homofóbica” que deve ser recusada por meio de uma identificação com a pulsão de morte, na qual, de certo modo, o futuro inexiste. Por sua vez, Ravenhill direciona a nossa atenção às contradições do posicionamento </w:t>
      </w:r>
      <w:r w:rsidRPr="008C57E8">
        <w:rPr>
          <w:rFonts w:ascii="Times New Roman" w:hAnsi="Times New Roman" w:cs="Times New Roman"/>
          <w:i/>
          <w:color w:val="231F20"/>
          <w:sz w:val="24"/>
          <w:szCs w:val="21"/>
        </w:rPr>
        <w:t>gay</w:t>
      </w:r>
      <w:r w:rsidRPr="009B5FAE">
        <w:rPr>
          <w:rFonts w:ascii="Times New Roman" w:hAnsi="Times New Roman" w:cs="Times New Roman"/>
          <w:color w:val="231F20"/>
          <w:sz w:val="24"/>
          <w:szCs w:val="21"/>
        </w:rPr>
        <w:t xml:space="preserve"> na sociedade contemporânea.</w:t>
      </w:r>
      <w:r w:rsidRPr="00F8412F">
        <w:rPr>
          <w:rFonts w:ascii="Times New Roman" w:hAnsi="Times New Roman" w:cs="Times New Roman"/>
          <w:color w:val="231F20"/>
          <w:sz w:val="24"/>
          <w:szCs w:val="21"/>
        </w:rPr>
        <w:t xml:space="preserve"> </w:t>
      </w:r>
    </w:p>
    <w:p w:rsidR="00BB1E72" w:rsidRPr="009B5FAE" w:rsidRDefault="00BB1E72" w:rsidP="00715FE4">
      <w:pPr>
        <w:autoSpaceDE w:val="0"/>
        <w:autoSpaceDN w:val="0"/>
        <w:adjustRightInd w:val="0"/>
        <w:spacing w:after="0" w:line="240" w:lineRule="auto"/>
        <w:jc w:val="both"/>
        <w:rPr>
          <w:rFonts w:ascii="Times New Roman" w:hAnsi="Times New Roman" w:cs="Times New Roman"/>
          <w:color w:val="231F20"/>
          <w:sz w:val="24"/>
          <w:szCs w:val="21"/>
        </w:rPr>
      </w:pPr>
      <w:r>
        <w:rPr>
          <w:rFonts w:ascii="Times New Roman" w:hAnsi="Times New Roman" w:cs="Times New Roman"/>
          <w:color w:val="231F20"/>
          <w:sz w:val="24"/>
          <w:szCs w:val="21"/>
        </w:rPr>
        <w:tab/>
      </w:r>
      <w:r w:rsidRPr="009B5FAE">
        <w:rPr>
          <w:rFonts w:ascii="Times New Roman" w:hAnsi="Times New Roman" w:cs="Times New Roman"/>
          <w:color w:val="231F20"/>
          <w:sz w:val="24"/>
          <w:szCs w:val="21"/>
        </w:rPr>
        <w:t>Quando Lulu afirma que “meninos só</w:t>
      </w:r>
      <w:r>
        <w:rPr>
          <w:rFonts w:ascii="Times New Roman" w:hAnsi="Times New Roman" w:cs="Times New Roman"/>
          <w:color w:val="231F20"/>
          <w:sz w:val="24"/>
          <w:szCs w:val="21"/>
        </w:rPr>
        <w:t xml:space="preserve"> se</w:t>
      </w:r>
      <w:r w:rsidRPr="009B5FAE">
        <w:rPr>
          <w:rFonts w:ascii="Times New Roman" w:hAnsi="Times New Roman" w:cs="Times New Roman"/>
          <w:color w:val="231F20"/>
          <w:sz w:val="24"/>
          <w:szCs w:val="21"/>
        </w:rPr>
        <w:t xml:space="preserve"> fodem”, a alusão ao título da peça serve para enfatizar que a sexualidade </w:t>
      </w:r>
      <w:r w:rsidRPr="008C57E8">
        <w:rPr>
          <w:rFonts w:ascii="Times New Roman" w:hAnsi="Times New Roman" w:cs="Times New Roman"/>
          <w:i/>
          <w:color w:val="231F20"/>
          <w:sz w:val="24"/>
          <w:szCs w:val="21"/>
        </w:rPr>
        <w:t>gay</w:t>
      </w:r>
      <w:r w:rsidRPr="009B5FAE">
        <w:rPr>
          <w:rFonts w:ascii="Times New Roman" w:hAnsi="Times New Roman" w:cs="Times New Roman"/>
          <w:color w:val="231F20"/>
          <w:sz w:val="24"/>
          <w:szCs w:val="21"/>
        </w:rPr>
        <w:t xml:space="preserve"> tem se mostrado facilmente mercantilizada</w:t>
      </w:r>
      <w:r>
        <w:rPr>
          <w:rFonts w:ascii="Times New Roman" w:hAnsi="Times New Roman" w:cs="Times New Roman"/>
          <w:color w:val="231F20"/>
          <w:sz w:val="24"/>
          <w:szCs w:val="21"/>
        </w:rPr>
        <w:t xml:space="preserve"> e</w:t>
      </w:r>
      <w:r w:rsidRPr="009B5FAE">
        <w:rPr>
          <w:rFonts w:ascii="Times New Roman" w:hAnsi="Times New Roman" w:cs="Times New Roman"/>
          <w:color w:val="231F20"/>
          <w:sz w:val="24"/>
          <w:szCs w:val="21"/>
        </w:rPr>
        <w:t xml:space="preserve"> – por razões históricas precisas – sido integrada </w:t>
      </w:r>
      <w:r>
        <w:rPr>
          <w:rFonts w:ascii="Times New Roman" w:hAnsi="Times New Roman" w:cs="Times New Roman"/>
          <w:color w:val="231F20"/>
          <w:sz w:val="24"/>
          <w:szCs w:val="21"/>
        </w:rPr>
        <w:t>à</w:t>
      </w:r>
      <w:r w:rsidRPr="009B5FAE">
        <w:rPr>
          <w:rFonts w:ascii="Times New Roman" w:hAnsi="Times New Roman" w:cs="Times New Roman"/>
          <w:color w:val="231F20"/>
          <w:sz w:val="24"/>
          <w:szCs w:val="21"/>
        </w:rPr>
        <w:t xml:space="preserve"> lógica da sociedade </w:t>
      </w:r>
      <w:r w:rsidR="005A7EFF">
        <w:rPr>
          <w:rFonts w:ascii="Times New Roman" w:hAnsi="Times New Roman" w:cs="Times New Roman"/>
          <w:color w:val="231F20"/>
          <w:sz w:val="24"/>
          <w:szCs w:val="21"/>
        </w:rPr>
        <w:t xml:space="preserve">contemporânea </w:t>
      </w:r>
      <w:r w:rsidRPr="009B5FAE">
        <w:rPr>
          <w:rFonts w:ascii="Times New Roman" w:hAnsi="Times New Roman" w:cs="Times New Roman"/>
          <w:color w:val="231F20"/>
          <w:sz w:val="24"/>
          <w:szCs w:val="21"/>
        </w:rPr>
        <w:t xml:space="preserve">ao mesmo tempo em que essa mesma integração continua a ser uma maneira </w:t>
      </w:r>
      <w:r>
        <w:rPr>
          <w:rFonts w:ascii="Times New Roman" w:hAnsi="Times New Roman" w:cs="Times New Roman"/>
          <w:color w:val="231F20"/>
          <w:sz w:val="24"/>
          <w:szCs w:val="21"/>
        </w:rPr>
        <w:t>de</w:t>
      </w:r>
      <w:r w:rsidRPr="009B5FAE">
        <w:rPr>
          <w:rFonts w:ascii="Times New Roman" w:hAnsi="Times New Roman" w:cs="Times New Roman"/>
          <w:color w:val="231F20"/>
          <w:sz w:val="24"/>
          <w:szCs w:val="21"/>
        </w:rPr>
        <w:t xml:space="preserve"> </w:t>
      </w:r>
      <w:r>
        <w:rPr>
          <w:rFonts w:ascii="Times New Roman" w:hAnsi="Times New Roman" w:cs="Times New Roman"/>
          <w:color w:val="231F20"/>
          <w:sz w:val="24"/>
          <w:szCs w:val="21"/>
        </w:rPr>
        <w:t xml:space="preserve">banalizá-la, pois </w:t>
      </w:r>
      <w:r w:rsidRPr="009B5FAE">
        <w:rPr>
          <w:rFonts w:ascii="Times New Roman" w:hAnsi="Times New Roman" w:cs="Times New Roman"/>
          <w:color w:val="231F20"/>
          <w:sz w:val="24"/>
          <w:szCs w:val="21"/>
        </w:rPr>
        <w:t>o fetichismo do reino “privado”, familiar</w:t>
      </w:r>
      <w:r>
        <w:rPr>
          <w:rFonts w:ascii="Times New Roman" w:hAnsi="Times New Roman" w:cs="Times New Roman"/>
          <w:color w:val="231F20"/>
          <w:sz w:val="24"/>
          <w:szCs w:val="21"/>
        </w:rPr>
        <w:t>, contrapõe-se</w:t>
      </w:r>
      <w:r w:rsidRPr="009B5FAE">
        <w:rPr>
          <w:rFonts w:ascii="Times New Roman" w:hAnsi="Times New Roman" w:cs="Times New Roman"/>
          <w:color w:val="231F20"/>
          <w:sz w:val="24"/>
          <w:szCs w:val="21"/>
        </w:rPr>
        <w:t xml:space="preserve"> como o loco privilegiado das verdadeiras relações humanas. </w:t>
      </w:r>
    </w:p>
    <w:p w:rsidR="00BB1E72" w:rsidRPr="009B5FAE" w:rsidRDefault="00BB1E72" w:rsidP="00715FE4">
      <w:pPr>
        <w:autoSpaceDE w:val="0"/>
        <w:autoSpaceDN w:val="0"/>
        <w:adjustRightInd w:val="0"/>
        <w:spacing w:after="0" w:line="240" w:lineRule="auto"/>
        <w:jc w:val="both"/>
        <w:rPr>
          <w:rFonts w:ascii="Times New Roman" w:hAnsi="Times New Roman" w:cs="Times New Roman"/>
          <w:color w:val="231F20"/>
          <w:sz w:val="24"/>
          <w:szCs w:val="21"/>
        </w:rPr>
      </w:pPr>
      <w:r>
        <w:rPr>
          <w:rFonts w:ascii="Times New Roman" w:hAnsi="Times New Roman" w:cs="Times New Roman"/>
          <w:color w:val="231F20"/>
          <w:sz w:val="24"/>
          <w:szCs w:val="21"/>
        </w:rPr>
        <w:tab/>
      </w:r>
      <w:r w:rsidRPr="009B5FAE">
        <w:rPr>
          <w:rFonts w:ascii="Times New Roman" w:hAnsi="Times New Roman" w:cs="Times New Roman"/>
          <w:color w:val="231F20"/>
          <w:sz w:val="24"/>
          <w:szCs w:val="21"/>
        </w:rPr>
        <w:t xml:space="preserve">Ravenhill é cuidadoso ao minar </w:t>
      </w:r>
      <w:r>
        <w:rPr>
          <w:rFonts w:ascii="Times New Roman" w:hAnsi="Times New Roman" w:cs="Times New Roman"/>
          <w:color w:val="231F20"/>
          <w:sz w:val="24"/>
          <w:szCs w:val="21"/>
        </w:rPr>
        <w:t>toda</w:t>
      </w:r>
      <w:r w:rsidRPr="009B5FAE">
        <w:rPr>
          <w:rFonts w:ascii="Times New Roman" w:hAnsi="Times New Roman" w:cs="Times New Roman"/>
          <w:color w:val="231F20"/>
          <w:sz w:val="24"/>
          <w:szCs w:val="21"/>
        </w:rPr>
        <w:t xml:space="preserve"> idealização de normalidade familiar</w:t>
      </w:r>
      <w:r>
        <w:rPr>
          <w:rStyle w:val="Refdenotaderodap"/>
          <w:rFonts w:ascii="Times New Roman" w:hAnsi="Times New Roman" w:cs="Times New Roman"/>
          <w:color w:val="231F20"/>
          <w:sz w:val="24"/>
          <w:szCs w:val="21"/>
        </w:rPr>
        <w:footnoteReference w:id="6"/>
      </w:r>
      <w:r w:rsidRPr="009B5FAE">
        <w:rPr>
          <w:rFonts w:ascii="Times New Roman" w:hAnsi="Times New Roman" w:cs="Times New Roman"/>
          <w:color w:val="231F20"/>
          <w:sz w:val="24"/>
          <w:szCs w:val="21"/>
        </w:rPr>
        <w:t>: o sexo domesticado ao qual Lulu recorre – porque, apesar de tudo, ela precisa se sentir querida – oferece-lhe apenas uma segurança</w:t>
      </w:r>
      <w:r w:rsidRPr="00BC4C0F">
        <w:rPr>
          <w:rFonts w:ascii="Times New Roman" w:hAnsi="Times New Roman" w:cs="Times New Roman"/>
          <w:color w:val="231F20"/>
          <w:sz w:val="24"/>
          <w:szCs w:val="21"/>
        </w:rPr>
        <w:t xml:space="preserve"> </w:t>
      </w:r>
      <w:r w:rsidRPr="009B5FAE">
        <w:rPr>
          <w:rFonts w:ascii="Times New Roman" w:hAnsi="Times New Roman" w:cs="Times New Roman"/>
          <w:color w:val="231F20"/>
          <w:sz w:val="24"/>
          <w:szCs w:val="21"/>
        </w:rPr>
        <w:t>frágil</w:t>
      </w:r>
      <w:r>
        <w:rPr>
          <w:rFonts w:ascii="Times New Roman" w:hAnsi="Times New Roman" w:cs="Times New Roman"/>
          <w:color w:val="231F20"/>
          <w:sz w:val="24"/>
          <w:szCs w:val="21"/>
        </w:rPr>
        <w:t>;</w:t>
      </w:r>
      <w:r w:rsidRPr="009B5FAE">
        <w:rPr>
          <w:rFonts w:ascii="Times New Roman" w:hAnsi="Times New Roman" w:cs="Times New Roman"/>
          <w:color w:val="231F20"/>
          <w:sz w:val="24"/>
          <w:szCs w:val="21"/>
        </w:rPr>
        <w:t xml:space="preserve"> e, nas demais partes da peça, o relacionamento sentimental de Brian com o filho </w:t>
      </w:r>
      <w:r>
        <w:rPr>
          <w:rFonts w:ascii="Times New Roman" w:hAnsi="Times New Roman" w:cs="Times New Roman"/>
          <w:color w:val="231F20"/>
          <w:sz w:val="24"/>
          <w:szCs w:val="21"/>
        </w:rPr>
        <w:t xml:space="preserve">contrasta com o modo como se relaciona com </w:t>
      </w:r>
      <w:r w:rsidRPr="009B5FAE">
        <w:rPr>
          <w:rFonts w:ascii="Times New Roman" w:hAnsi="Times New Roman" w:cs="Times New Roman"/>
          <w:color w:val="231F20"/>
          <w:sz w:val="24"/>
          <w:szCs w:val="21"/>
        </w:rPr>
        <w:t xml:space="preserve">os demais personagens e </w:t>
      </w:r>
      <w:r>
        <w:rPr>
          <w:rFonts w:ascii="Times New Roman" w:hAnsi="Times New Roman" w:cs="Times New Roman"/>
          <w:color w:val="231F20"/>
          <w:sz w:val="24"/>
          <w:szCs w:val="21"/>
        </w:rPr>
        <w:t>com o seu papel de pequeno traficante que viabiliza a sua</w:t>
      </w:r>
      <w:r w:rsidRPr="009B5FAE">
        <w:rPr>
          <w:rFonts w:ascii="Times New Roman" w:hAnsi="Times New Roman" w:cs="Times New Roman"/>
          <w:color w:val="231F20"/>
          <w:sz w:val="24"/>
          <w:szCs w:val="21"/>
        </w:rPr>
        <w:t xml:space="preserve"> relação parental.   </w:t>
      </w:r>
    </w:p>
    <w:p w:rsidR="009D5DD6" w:rsidRDefault="00BB1E72" w:rsidP="00715FE4">
      <w:pPr>
        <w:autoSpaceDE w:val="0"/>
        <w:autoSpaceDN w:val="0"/>
        <w:adjustRightInd w:val="0"/>
        <w:spacing w:after="0" w:line="240" w:lineRule="auto"/>
        <w:jc w:val="both"/>
        <w:rPr>
          <w:rFonts w:ascii="Times New Roman" w:hAnsi="Times New Roman" w:cs="Times New Roman"/>
          <w:color w:val="231F20"/>
          <w:sz w:val="24"/>
          <w:szCs w:val="21"/>
        </w:rPr>
      </w:pPr>
      <w:r>
        <w:rPr>
          <w:rFonts w:ascii="Times New Roman" w:hAnsi="Times New Roman" w:cs="Times New Roman"/>
          <w:color w:val="231F20"/>
          <w:sz w:val="24"/>
          <w:szCs w:val="21"/>
        </w:rPr>
        <w:tab/>
      </w:r>
      <w:r w:rsidRPr="009B5FAE">
        <w:rPr>
          <w:rFonts w:ascii="Times New Roman" w:hAnsi="Times New Roman" w:cs="Times New Roman"/>
          <w:color w:val="231F20"/>
          <w:sz w:val="24"/>
          <w:szCs w:val="21"/>
        </w:rPr>
        <w:t xml:space="preserve">Apesar disso, a </w:t>
      </w:r>
      <w:r>
        <w:rPr>
          <w:rFonts w:ascii="Times New Roman" w:hAnsi="Times New Roman" w:cs="Times New Roman"/>
          <w:color w:val="231F20"/>
          <w:sz w:val="24"/>
          <w:szCs w:val="21"/>
        </w:rPr>
        <w:t>interação entre, de um lado, a</w:t>
      </w:r>
      <w:r w:rsidRPr="009B5FAE">
        <w:rPr>
          <w:rFonts w:ascii="Times New Roman" w:hAnsi="Times New Roman" w:cs="Times New Roman"/>
          <w:color w:val="231F20"/>
          <w:sz w:val="24"/>
          <w:szCs w:val="21"/>
        </w:rPr>
        <w:t xml:space="preserve"> sexualidade </w:t>
      </w:r>
      <w:r w:rsidRPr="00B15FE9">
        <w:rPr>
          <w:rFonts w:ascii="Times New Roman" w:hAnsi="Times New Roman" w:cs="Times New Roman"/>
          <w:i/>
          <w:color w:val="231F20"/>
          <w:sz w:val="24"/>
          <w:szCs w:val="21"/>
        </w:rPr>
        <w:t>gay</w:t>
      </w:r>
      <w:r w:rsidRPr="009B5FAE">
        <w:rPr>
          <w:rFonts w:ascii="Times New Roman" w:hAnsi="Times New Roman" w:cs="Times New Roman"/>
          <w:color w:val="231F20"/>
          <w:sz w:val="24"/>
          <w:szCs w:val="21"/>
        </w:rPr>
        <w:t xml:space="preserve"> </w:t>
      </w:r>
      <w:r>
        <w:rPr>
          <w:rFonts w:ascii="Times New Roman" w:hAnsi="Times New Roman" w:cs="Times New Roman"/>
          <w:color w:val="231F20"/>
          <w:sz w:val="24"/>
          <w:szCs w:val="21"/>
        </w:rPr>
        <w:t>e</w:t>
      </w:r>
      <w:r w:rsidR="000F71B7">
        <w:rPr>
          <w:rFonts w:ascii="Times New Roman" w:hAnsi="Times New Roman" w:cs="Times New Roman"/>
          <w:color w:val="231F20"/>
          <w:sz w:val="24"/>
          <w:szCs w:val="21"/>
        </w:rPr>
        <w:t xml:space="preserve"> adolescente</w:t>
      </w:r>
      <w:r w:rsidR="002E4C11">
        <w:rPr>
          <w:rFonts w:ascii="Times New Roman" w:hAnsi="Times New Roman" w:cs="Times New Roman"/>
          <w:color w:val="231F20"/>
          <w:sz w:val="24"/>
          <w:szCs w:val="21"/>
        </w:rPr>
        <w:t xml:space="preserve"> e</w:t>
      </w:r>
      <w:r>
        <w:rPr>
          <w:rFonts w:ascii="Times New Roman" w:hAnsi="Times New Roman" w:cs="Times New Roman"/>
          <w:color w:val="231F20"/>
          <w:sz w:val="24"/>
          <w:szCs w:val="21"/>
        </w:rPr>
        <w:t xml:space="preserve">, do outro, </w:t>
      </w:r>
      <w:r w:rsidRPr="009B5FAE">
        <w:rPr>
          <w:rFonts w:ascii="Times New Roman" w:hAnsi="Times New Roman" w:cs="Times New Roman"/>
          <w:color w:val="231F20"/>
          <w:sz w:val="24"/>
          <w:szCs w:val="21"/>
        </w:rPr>
        <w:t>o tipo de mundo pós-moderno</w:t>
      </w:r>
      <w:r>
        <w:rPr>
          <w:rFonts w:ascii="Times New Roman" w:hAnsi="Times New Roman" w:cs="Times New Roman"/>
          <w:color w:val="231F20"/>
          <w:sz w:val="24"/>
          <w:szCs w:val="21"/>
        </w:rPr>
        <w:t>,</w:t>
      </w:r>
      <w:r w:rsidRPr="009B5FAE">
        <w:rPr>
          <w:rFonts w:ascii="Times New Roman" w:hAnsi="Times New Roman" w:cs="Times New Roman"/>
          <w:color w:val="231F20"/>
          <w:sz w:val="24"/>
          <w:szCs w:val="21"/>
        </w:rPr>
        <w:t xml:space="preserve"> representado por Ravenhill</w:t>
      </w:r>
      <w:r>
        <w:rPr>
          <w:rFonts w:ascii="Times New Roman" w:hAnsi="Times New Roman" w:cs="Times New Roman"/>
          <w:color w:val="231F20"/>
          <w:sz w:val="24"/>
          <w:szCs w:val="21"/>
        </w:rPr>
        <w:t>, ganha força</w:t>
      </w:r>
      <w:r w:rsidRPr="009B5FAE">
        <w:rPr>
          <w:rFonts w:ascii="Times New Roman" w:hAnsi="Times New Roman" w:cs="Times New Roman"/>
          <w:color w:val="231F20"/>
          <w:sz w:val="24"/>
          <w:szCs w:val="21"/>
        </w:rPr>
        <w:t xml:space="preserve"> por meio </w:t>
      </w:r>
      <w:r w:rsidRPr="009B5FAE">
        <w:rPr>
          <w:rFonts w:ascii="Times New Roman" w:hAnsi="Times New Roman" w:cs="Times New Roman"/>
          <w:color w:val="231F20"/>
          <w:sz w:val="24"/>
          <w:szCs w:val="21"/>
        </w:rPr>
        <w:lastRenderedPageBreak/>
        <w:t xml:space="preserve">de uma das diversas narrativas ficcionais ou fantasiosas que são recontadas com certas variações ao longo da peça. </w:t>
      </w:r>
      <w:r>
        <w:rPr>
          <w:rFonts w:ascii="Times New Roman" w:hAnsi="Times New Roman" w:cs="Times New Roman"/>
          <w:color w:val="231F20"/>
          <w:sz w:val="24"/>
          <w:szCs w:val="21"/>
        </w:rPr>
        <w:t>Na fala do personagem</w:t>
      </w:r>
      <w:r w:rsidRPr="009B5FAE">
        <w:rPr>
          <w:rFonts w:ascii="Times New Roman" w:hAnsi="Times New Roman" w:cs="Times New Roman"/>
          <w:color w:val="231F20"/>
          <w:sz w:val="24"/>
          <w:szCs w:val="21"/>
        </w:rPr>
        <w:t xml:space="preserve"> Mark</w:t>
      </w:r>
      <w:r>
        <w:rPr>
          <w:rFonts w:ascii="Times New Roman" w:hAnsi="Times New Roman" w:cs="Times New Roman"/>
          <w:color w:val="231F20"/>
          <w:sz w:val="24"/>
          <w:szCs w:val="21"/>
        </w:rPr>
        <w:t>,</w:t>
      </w:r>
      <w:r w:rsidRPr="009B5FAE">
        <w:rPr>
          <w:rFonts w:ascii="Times New Roman" w:hAnsi="Times New Roman" w:cs="Times New Roman"/>
          <w:color w:val="231F20"/>
          <w:sz w:val="24"/>
          <w:szCs w:val="21"/>
        </w:rPr>
        <w:t xml:space="preserve"> a ação</w:t>
      </w:r>
      <w:r>
        <w:rPr>
          <w:rFonts w:ascii="Times New Roman" w:hAnsi="Times New Roman" w:cs="Times New Roman"/>
          <w:color w:val="231F20"/>
          <w:sz w:val="24"/>
          <w:szCs w:val="21"/>
        </w:rPr>
        <w:t xml:space="preserve"> se emoldura</w:t>
      </w:r>
      <w:r w:rsidRPr="009B5FAE">
        <w:rPr>
          <w:rFonts w:ascii="Times New Roman" w:hAnsi="Times New Roman" w:cs="Times New Roman"/>
          <w:color w:val="231F20"/>
          <w:sz w:val="24"/>
          <w:szCs w:val="21"/>
        </w:rPr>
        <w:t xml:space="preserve"> </w:t>
      </w:r>
      <w:r>
        <w:rPr>
          <w:rFonts w:ascii="Times New Roman" w:hAnsi="Times New Roman" w:cs="Times New Roman"/>
          <w:color w:val="231F20"/>
          <w:sz w:val="24"/>
          <w:szCs w:val="21"/>
        </w:rPr>
        <w:t>no</w:t>
      </w:r>
      <w:r w:rsidRPr="009B5FAE">
        <w:rPr>
          <w:rFonts w:ascii="Times New Roman" w:hAnsi="Times New Roman" w:cs="Times New Roman"/>
          <w:color w:val="231F20"/>
          <w:sz w:val="24"/>
          <w:szCs w:val="21"/>
        </w:rPr>
        <w:t xml:space="preserve"> s</w:t>
      </w:r>
      <w:r>
        <w:rPr>
          <w:rFonts w:ascii="Times New Roman" w:hAnsi="Times New Roman" w:cs="Times New Roman"/>
          <w:color w:val="231F20"/>
          <w:sz w:val="24"/>
          <w:szCs w:val="21"/>
        </w:rPr>
        <w:t>eu formato derradeiro.</w:t>
      </w:r>
      <w:r w:rsidR="002E4C11">
        <w:rPr>
          <w:rFonts w:ascii="Times New Roman" w:hAnsi="Times New Roman" w:cs="Times New Roman"/>
          <w:color w:val="231F20"/>
          <w:sz w:val="24"/>
          <w:szCs w:val="21"/>
        </w:rPr>
        <w:t xml:space="preserve"> </w:t>
      </w:r>
      <w:r>
        <w:rPr>
          <w:rFonts w:ascii="Times New Roman" w:hAnsi="Times New Roman" w:cs="Times New Roman"/>
          <w:color w:val="231F20"/>
          <w:sz w:val="24"/>
          <w:szCs w:val="21"/>
        </w:rPr>
        <w:t>E</w:t>
      </w:r>
      <w:r w:rsidRPr="009B5FAE">
        <w:rPr>
          <w:rFonts w:ascii="Times New Roman" w:hAnsi="Times New Roman" w:cs="Times New Roman"/>
          <w:color w:val="231F20"/>
          <w:sz w:val="24"/>
          <w:szCs w:val="21"/>
        </w:rPr>
        <w:t>m um mercado pós-apocalípti</w:t>
      </w:r>
      <w:r w:rsidR="000F71B7">
        <w:rPr>
          <w:rFonts w:ascii="Times New Roman" w:hAnsi="Times New Roman" w:cs="Times New Roman"/>
          <w:color w:val="231F20"/>
          <w:sz w:val="24"/>
          <w:szCs w:val="21"/>
        </w:rPr>
        <w:t>co</w:t>
      </w:r>
      <w:r w:rsidRPr="009B5FAE">
        <w:rPr>
          <w:rFonts w:ascii="Times New Roman" w:hAnsi="Times New Roman" w:cs="Times New Roman"/>
          <w:color w:val="231F20"/>
          <w:sz w:val="24"/>
          <w:szCs w:val="21"/>
        </w:rPr>
        <w:t xml:space="preserve">, um mutante, do tipo escravo sexual, - uma paródia do corpo </w:t>
      </w:r>
      <w:r w:rsidRPr="000F71B7">
        <w:rPr>
          <w:rFonts w:ascii="Times New Roman" w:hAnsi="Times New Roman" w:cs="Times New Roman"/>
          <w:i/>
          <w:color w:val="231F20"/>
          <w:sz w:val="24"/>
          <w:szCs w:val="21"/>
        </w:rPr>
        <w:t>gay</w:t>
      </w:r>
      <w:r w:rsidRPr="009B5FAE">
        <w:rPr>
          <w:rFonts w:ascii="Times New Roman" w:hAnsi="Times New Roman" w:cs="Times New Roman"/>
          <w:color w:val="231F20"/>
          <w:sz w:val="24"/>
          <w:szCs w:val="21"/>
        </w:rPr>
        <w:t xml:space="preserve"> propagada pelo mercado, com um peitoral perfeito e um pênis enorme – teme a liberdade que Mark, o seu mestre, atribui</w:t>
      </w:r>
      <w:r w:rsidR="002E4C11">
        <w:rPr>
          <w:rFonts w:ascii="Times New Roman" w:hAnsi="Times New Roman" w:cs="Times New Roman"/>
          <w:color w:val="231F20"/>
          <w:sz w:val="24"/>
          <w:szCs w:val="21"/>
        </w:rPr>
        <w:t>u</w:t>
      </w:r>
      <w:r w:rsidRPr="009B5FAE">
        <w:rPr>
          <w:rFonts w:ascii="Times New Roman" w:hAnsi="Times New Roman" w:cs="Times New Roman"/>
          <w:color w:val="231F20"/>
          <w:sz w:val="24"/>
          <w:szCs w:val="21"/>
        </w:rPr>
        <w:t>-lhe, crendo que morrerá em virtude disso.</w:t>
      </w:r>
    </w:p>
    <w:p w:rsidR="00BB1E72" w:rsidRPr="009B5FAE" w:rsidRDefault="009D5DD6" w:rsidP="00715FE4">
      <w:pPr>
        <w:autoSpaceDE w:val="0"/>
        <w:autoSpaceDN w:val="0"/>
        <w:adjustRightInd w:val="0"/>
        <w:spacing w:after="0" w:line="240" w:lineRule="auto"/>
        <w:jc w:val="both"/>
        <w:rPr>
          <w:rFonts w:ascii="Times New Roman" w:hAnsi="Times New Roman" w:cs="Times New Roman"/>
          <w:color w:val="231F20"/>
          <w:sz w:val="24"/>
          <w:szCs w:val="21"/>
        </w:rPr>
      </w:pPr>
      <w:r>
        <w:rPr>
          <w:rFonts w:ascii="Times New Roman" w:hAnsi="Times New Roman" w:cs="Times New Roman"/>
          <w:color w:val="231F20"/>
          <w:sz w:val="24"/>
          <w:szCs w:val="21"/>
        </w:rPr>
        <w:tab/>
      </w:r>
      <w:r w:rsidR="00BB1E72" w:rsidRPr="009B5FAE">
        <w:rPr>
          <w:rFonts w:ascii="Times New Roman" w:hAnsi="Times New Roman" w:cs="Times New Roman"/>
          <w:color w:val="231F20"/>
          <w:sz w:val="24"/>
          <w:szCs w:val="21"/>
        </w:rPr>
        <w:t xml:space="preserve">Futurista e </w:t>
      </w:r>
      <w:proofErr w:type="spellStart"/>
      <w:r w:rsidR="00BB1E72" w:rsidRPr="009B5FAE">
        <w:rPr>
          <w:rFonts w:ascii="Times New Roman" w:hAnsi="Times New Roman" w:cs="Times New Roman"/>
          <w:color w:val="231F20"/>
          <w:sz w:val="24"/>
          <w:szCs w:val="21"/>
        </w:rPr>
        <w:t>distópica</w:t>
      </w:r>
      <w:proofErr w:type="spellEnd"/>
      <w:r w:rsidR="00BB1E72" w:rsidRPr="009B5FAE">
        <w:rPr>
          <w:rFonts w:ascii="Times New Roman" w:hAnsi="Times New Roman" w:cs="Times New Roman"/>
          <w:color w:val="231F20"/>
          <w:sz w:val="24"/>
          <w:szCs w:val="21"/>
        </w:rPr>
        <w:t xml:space="preserve"> – contad</w:t>
      </w:r>
      <w:r w:rsidR="00BB1E72">
        <w:rPr>
          <w:rFonts w:ascii="Times New Roman" w:hAnsi="Times New Roman" w:cs="Times New Roman"/>
          <w:color w:val="231F20"/>
          <w:sz w:val="24"/>
          <w:szCs w:val="21"/>
        </w:rPr>
        <w:t>a</w:t>
      </w:r>
      <w:r w:rsidR="00BB1E72" w:rsidRPr="009B5FAE">
        <w:rPr>
          <w:rFonts w:ascii="Times New Roman" w:hAnsi="Times New Roman" w:cs="Times New Roman"/>
          <w:color w:val="231F20"/>
          <w:sz w:val="24"/>
          <w:szCs w:val="21"/>
        </w:rPr>
        <w:t xml:space="preserve"> de uma maneira que enfatiza um lado cinemático –, a narrativa serve para confirmar uma incapacidade tanto de autonomia quanto de reciprocidade (“estamos no ano três mil e blábláblá”</w:t>
      </w:r>
      <w:r w:rsidR="000F71B7">
        <w:rPr>
          <w:rFonts w:ascii="Times New Roman" w:hAnsi="Times New Roman" w:cs="Times New Roman"/>
          <w:color w:val="231F20"/>
          <w:sz w:val="24"/>
          <w:szCs w:val="21"/>
        </w:rPr>
        <w:t>, diz o personagem</w:t>
      </w:r>
      <w:r w:rsidR="00BB1E72" w:rsidRPr="009B5FAE">
        <w:rPr>
          <w:rFonts w:ascii="Times New Roman" w:hAnsi="Times New Roman" w:cs="Times New Roman"/>
          <w:color w:val="231F20"/>
          <w:sz w:val="24"/>
          <w:szCs w:val="21"/>
        </w:rPr>
        <w:t xml:space="preserve">). A peça termina como começou, com os personagens dando de comer uns aos outros a comida pré-pronta: a intimidade </w:t>
      </w:r>
      <w:r w:rsidR="00BB1E72">
        <w:rPr>
          <w:rFonts w:ascii="Times New Roman" w:hAnsi="Times New Roman" w:cs="Times New Roman"/>
          <w:color w:val="231F20"/>
          <w:sz w:val="24"/>
          <w:szCs w:val="21"/>
        </w:rPr>
        <w:t xml:space="preserve">imatura de Lulu, Mark e Robbie se interagindo com o alimento </w:t>
      </w:r>
      <w:r w:rsidR="00BB1E72" w:rsidRPr="009B5FAE">
        <w:rPr>
          <w:rFonts w:ascii="Times New Roman" w:hAnsi="Times New Roman" w:cs="Times New Roman"/>
          <w:color w:val="231F20"/>
          <w:sz w:val="24"/>
          <w:szCs w:val="21"/>
        </w:rPr>
        <w:t>industrializad</w:t>
      </w:r>
      <w:r w:rsidR="00BB1E72">
        <w:rPr>
          <w:rFonts w:ascii="Times New Roman" w:hAnsi="Times New Roman" w:cs="Times New Roman"/>
          <w:color w:val="231F20"/>
          <w:sz w:val="24"/>
          <w:szCs w:val="21"/>
        </w:rPr>
        <w:t>o</w:t>
      </w:r>
      <w:r w:rsidR="00BB1E72" w:rsidRPr="009B5FAE">
        <w:rPr>
          <w:rFonts w:ascii="Times New Roman" w:hAnsi="Times New Roman" w:cs="Times New Roman"/>
          <w:color w:val="231F20"/>
          <w:sz w:val="24"/>
          <w:szCs w:val="21"/>
        </w:rPr>
        <w:t xml:space="preserve">. </w:t>
      </w:r>
    </w:p>
    <w:p w:rsidR="00BB1E72" w:rsidRDefault="00BB1E72" w:rsidP="00715FE4">
      <w:pPr>
        <w:autoSpaceDE w:val="0"/>
        <w:autoSpaceDN w:val="0"/>
        <w:adjustRightInd w:val="0"/>
        <w:spacing w:after="0" w:line="240" w:lineRule="auto"/>
        <w:jc w:val="both"/>
        <w:rPr>
          <w:rFonts w:ascii="Times New Roman" w:hAnsi="Times New Roman" w:cs="Times New Roman"/>
          <w:color w:val="231F20"/>
          <w:sz w:val="24"/>
          <w:szCs w:val="21"/>
        </w:rPr>
      </w:pPr>
      <w:r>
        <w:rPr>
          <w:rFonts w:ascii="Times New Roman" w:hAnsi="Times New Roman" w:cs="Times New Roman"/>
          <w:color w:val="231F20"/>
          <w:sz w:val="24"/>
          <w:szCs w:val="21"/>
        </w:rPr>
        <w:tab/>
      </w:r>
      <w:r w:rsidRPr="009B5FAE">
        <w:rPr>
          <w:rFonts w:ascii="Times New Roman" w:hAnsi="Times New Roman" w:cs="Times New Roman"/>
          <w:color w:val="231F20"/>
          <w:sz w:val="24"/>
          <w:szCs w:val="21"/>
        </w:rPr>
        <w:t>Os personagens de Ravenhill tendem passivamente a expressar a lógica dos processos sociais e discursos que os “constrói”</w:t>
      </w:r>
      <w:r>
        <w:rPr>
          <w:rFonts w:ascii="Times New Roman" w:hAnsi="Times New Roman" w:cs="Times New Roman"/>
          <w:color w:val="231F20"/>
          <w:sz w:val="24"/>
          <w:szCs w:val="21"/>
        </w:rPr>
        <w:t xml:space="preserve"> e</w:t>
      </w:r>
      <w:r w:rsidRPr="009B5FAE">
        <w:rPr>
          <w:rFonts w:ascii="Times New Roman" w:hAnsi="Times New Roman" w:cs="Times New Roman"/>
          <w:color w:val="231F20"/>
          <w:sz w:val="24"/>
          <w:szCs w:val="21"/>
        </w:rPr>
        <w:t xml:space="preserve"> que sugere um poderoso funcionamento anti-humanista a serviço da peça. Há uma </w:t>
      </w:r>
      <w:r>
        <w:rPr>
          <w:rFonts w:ascii="Times New Roman" w:hAnsi="Times New Roman" w:cs="Times New Roman"/>
          <w:color w:val="231F20"/>
          <w:sz w:val="24"/>
          <w:szCs w:val="21"/>
        </w:rPr>
        <w:t>inquietude nessa constatação, o próprio</w:t>
      </w:r>
      <w:r w:rsidRPr="009B5FAE">
        <w:rPr>
          <w:rFonts w:ascii="Times New Roman" w:hAnsi="Times New Roman" w:cs="Times New Roman"/>
          <w:color w:val="231F20"/>
          <w:sz w:val="24"/>
          <w:szCs w:val="21"/>
        </w:rPr>
        <w:t xml:space="preserve"> Ravenhill</w:t>
      </w:r>
      <w:r>
        <w:rPr>
          <w:rFonts w:ascii="Times New Roman" w:hAnsi="Times New Roman" w:cs="Times New Roman"/>
          <w:color w:val="231F20"/>
          <w:sz w:val="24"/>
          <w:szCs w:val="21"/>
        </w:rPr>
        <w:t xml:space="preserve"> afirma</w:t>
      </w:r>
      <w:r w:rsidRPr="009B5FAE">
        <w:rPr>
          <w:rFonts w:ascii="Times New Roman" w:hAnsi="Times New Roman" w:cs="Times New Roman"/>
          <w:color w:val="231F20"/>
          <w:sz w:val="24"/>
          <w:szCs w:val="21"/>
        </w:rPr>
        <w:t xml:space="preserve"> </w:t>
      </w:r>
      <w:r>
        <w:rPr>
          <w:rFonts w:ascii="Times New Roman" w:hAnsi="Times New Roman" w:cs="Times New Roman"/>
          <w:color w:val="231F20"/>
          <w:sz w:val="24"/>
          <w:szCs w:val="21"/>
        </w:rPr>
        <w:t>que não deseja que</w:t>
      </w:r>
      <w:r w:rsidRPr="009B5FAE">
        <w:rPr>
          <w:rFonts w:ascii="Times New Roman" w:hAnsi="Times New Roman" w:cs="Times New Roman"/>
          <w:color w:val="231F20"/>
          <w:sz w:val="24"/>
          <w:szCs w:val="21"/>
        </w:rPr>
        <w:t xml:space="preserve"> seu trabalho </w:t>
      </w:r>
      <w:r>
        <w:rPr>
          <w:rFonts w:ascii="Times New Roman" w:hAnsi="Times New Roman" w:cs="Times New Roman"/>
          <w:color w:val="231F20"/>
          <w:sz w:val="24"/>
          <w:szCs w:val="21"/>
        </w:rPr>
        <w:t xml:space="preserve">seja interpretado </w:t>
      </w:r>
      <w:r w:rsidRPr="009B5FAE">
        <w:rPr>
          <w:rFonts w:ascii="Times New Roman" w:hAnsi="Times New Roman" w:cs="Times New Roman"/>
          <w:color w:val="231F20"/>
          <w:sz w:val="24"/>
          <w:szCs w:val="21"/>
        </w:rPr>
        <w:t xml:space="preserve">dessa </w:t>
      </w:r>
      <w:r>
        <w:rPr>
          <w:rFonts w:ascii="Times New Roman" w:hAnsi="Times New Roman" w:cs="Times New Roman"/>
          <w:color w:val="231F20"/>
          <w:sz w:val="24"/>
          <w:szCs w:val="21"/>
        </w:rPr>
        <w:t>maneira</w:t>
      </w:r>
      <w:r w:rsidRPr="009B5FAE">
        <w:rPr>
          <w:rFonts w:ascii="Times New Roman" w:hAnsi="Times New Roman" w:cs="Times New Roman"/>
          <w:color w:val="231F20"/>
          <w:sz w:val="24"/>
          <w:szCs w:val="21"/>
        </w:rPr>
        <w:t xml:space="preserve">. Em relação a </w:t>
      </w:r>
      <w:r w:rsidRPr="009B5FAE">
        <w:rPr>
          <w:rFonts w:ascii="Times New Roman" w:hAnsi="Times New Roman" w:cs="Times New Roman"/>
          <w:i/>
          <w:color w:val="231F20"/>
          <w:sz w:val="24"/>
          <w:szCs w:val="21"/>
        </w:rPr>
        <w:t xml:space="preserve">SF, </w:t>
      </w:r>
      <w:r w:rsidRPr="009B5FAE">
        <w:rPr>
          <w:rFonts w:ascii="Times New Roman" w:hAnsi="Times New Roman" w:cs="Times New Roman"/>
          <w:color w:val="231F20"/>
          <w:sz w:val="24"/>
          <w:szCs w:val="21"/>
        </w:rPr>
        <w:t>ele defende, por exemplo, que:</w:t>
      </w:r>
    </w:p>
    <w:p w:rsidR="002A6114" w:rsidRPr="009B5FAE" w:rsidRDefault="002A6114" w:rsidP="00715FE4">
      <w:pPr>
        <w:autoSpaceDE w:val="0"/>
        <w:autoSpaceDN w:val="0"/>
        <w:adjustRightInd w:val="0"/>
        <w:spacing w:after="0" w:line="240" w:lineRule="auto"/>
        <w:jc w:val="both"/>
        <w:rPr>
          <w:rFonts w:ascii="Times New Roman" w:hAnsi="Times New Roman" w:cs="Times New Roman"/>
          <w:color w:val="231F20"/>
          <w:sz w:val="24"/>
          <w:szCs w:val="21"/>
        </w:rPr>
      </w:pPr>
    </w:p>
    <w:p w:rsidR="00BB1E72" w:rsidRPr="000A4AE8" w:rsidRDefault="00BB1E72" w:rsidP="00715FE4">
      <w:pPr>
        <w:autoSpaceDE w:val="0"/>
        <w:autoSpaceDN w:val="0"/>
        <w:adjustRightInd w:val="0"/>
        <w:spacing w:after="0" w:line="240" w:lineRule="auto"/>
        <w:ind w:left="2268"/>
        <w:jc w:val="both"/>
        <w:rPr>
          <w:rFonts w:ascii="Times New Roman" w:hAnsi="Times New Roman" w:cs="Times New Roman"/>
          <w:color w:val="231F20"/>
          <w:szCs w:val="21"/>
        </w:rPr>
      </w:pPr>
      <w:r w:rsidRPr="000A4AE8">
        <w:rPr>
          <w:rFonts w:ascii="Times New Roman" w:hAnsi="Times New Roman" w:cs="Times New Roman"/>
          <w:color w:val="231F20"/>
          <w:szCs w:val="21"/>
        </w:rPr>
        <w:t>Eu sempre escrevi contra o relativismo moral. Eu quero que os espectadores façam escolhas morais: decidindo a todo momento – intelectual e emocionalmente – se o que os personagens estão fazendo e decidindo est</w:t>
      </w:r>
      <w:r>
        <w:rPr>
          <w:rFonts w:ascii="Times New Roman" w:hAnsi="Times New Roman" w:cs="Times New Roman"/>
          <w:color w:val="231F20"/>
          <w:szCs w:val="21"/>
        </w:rPr>
        <w:t>á</w:t>
      </w:r>
      <w:r w:rsidRPr="000A4AE8">
        <w:rPr>
          <w:rFonts w:ascii="Times New Roman" w:hAnsi="Times New Roman" w:cs="Times New Roman"/>
          <w:color w:val="231F20"/>
          <w:szCs w:val="21"/>
        </w:rPr>
        <w:t xml:space="preserve"> </w:t>
      </w:r>
      <w:r>
        <w:rPr>
          <w:rFonts w:ascii="Times New Roman" w:hAnsi="Times New Roman" w:cs="Times New Roman"/>
          <w:color w:val="231F20"/>
          <w:szCs w:val="21"/>
        </w:rPr>
        <w:t xml:space="preserve">certo </w:t>
      </w:r>
      <w:r w:rsidRPr="000A4AE8">
        <w:rPr>
          <w:rFonts w:ascii="Times New Roman" w:hAnsi="Times New Roman" w:cs="Times New Roman"/>
          <w:color w:val="231F20"/>
          <w:szCs w:val="21"/>
        </w:rPr>
        <w:t>ou erra</w:t>
      </w:r>
      <w:r>
        <w:rPr>
          <w:rFonts w:ascii="Times New Roman" w:hAnsi="Times New Roman" w:cs="Times New Roman"/>
          <w:color w:val="231F20"/>
          <w:szCs w:val="21"/>
        </w:rPr>
        <w:t>do</w:t>
      </w:r>
      <w:r w:rsidRPr="000A4AE8">
        <w:rPr>
          <w:rFonts w:ascii="Times New Roman" w:hAnsi="Times New Roman" w:cs="Times New Roman"/>
          <w:color w:val="231F20"/>
          <w:szCs w:val="21"/>
        </w:rPr>
        <w:t>. Eu acho isso teatral. Isso dá bom teatro...escrever contra os nossos tempos repletos de ironia e despreocupação onde qualquer tipo de hierarquia de valores se esvai, encenar algo que faz as pessoas dizerem, “isso é errado” tem me deixado muito satisfeito... a permissão de dizer, “isso é errado” – sem qualificação – leva-nos um passo mais perto do “isso é certo”. E de mudarmos.</w:t>
      </w:r>
      <w:r w:rsidR="002A6114" w:rsidRPr="002A6114">
        <w:rPr>
          <w:rFonts w:ascii="Times New Roman" w:hAnsi="Times New Roman" w:cs="Times New Roman"/>
          <w:color w:val="231F20"/>
          <w:sz w:val="24"/>
          <w:szCs w:val="21"/>
        </w:rPr>
        <w:t xml:space="preserve"> </w:t>
      </w:r>
      <w:r w:rsidR="002A6114" w:rsidRPr="002A6114">
        <w:rPr>
          <w:rFonts w:ascii="Times New Roman" w:hAnsi="Times New Roman" w:cs="Times New Roman"/>
          <w:color w:val="231F20"/>
        </w:rPr>
        <w:t>(RAVENHILL, 2005, p.311)</w:t>
      </w:r>
      <w:r w:rsidR="002A6114" w:rsidRPr="009B5FAE">
        <w:rPr>
          <w:rFonts w:ascii="Times New Roman" w:hAnsi="Times New Roman" w:cs="Times New Roman"/>
          <w:color w:val="231F20"/>
          <w:sz w:val="24"/>
          <w:szCs w:val="21"/>
        </w:rPr>
        <w:t xml:space="preserve"> </w:t>
      </w:r>
      <w:r w:rsidRPr="000A4AE8">
        <w:rPr>
          <w:rFonts w:ascii="Times New Roman" w:hAnsi="Times New Roman" w:cs="Times New Roman"/>
          <w:color w:val="231F20"/>
          <w:szCs w:val="21"/>
        </w:rPr>
        <w:t xml:space="preserve">   </w:t>
      </w:r>
    </w:p>
    <w:p w:rsidR="00BB1E72" w:rsidRDefault="00BB1E72" w:rsidP="00715FE4">
      <w:pPr>
        <w:autoSpaceDE w:val="0"/>
        <w:autoSpaceDN w:val="0"/>
        <w:adjustRightInd w:val="0"/>
        <w:spacing w:after="0" w:line="240" w:lineRule="auto"/>
        <w:jc w:val="both"/>
        <w:rPr>
          <w:rFonts w:ascii="Times New Roman" w:hAnsi="Times New Roman" w:cs="Times New Roman"/>
          <w:color w:val="231F20"/>
          <w:sz w:val="24"/>
          <w:szCs w:val="21"/>
        </w:rPr>
      </w:pPr>
      <w:r>
        <w:rPr>
          <w:rFonts w:ascii="Times New Roman" w:hAnsi="Times New Roman" w:cs="Times New Roman"/>
          <w:color w:val="231F20"/>
          <w:sz w:val="24"/>
          <w:szCs w:val="21"/>
        </w:rPr>
        <w:tab/>
      </w:r>
    </w:p>
    <w:p w:rsidR="00BB1E72" w:rsidRPr="009B5FAE" w:rsidRDefault="00BB1E72" w:rsidP="00715FE4">
      <w:pPr>
        <w:autoSpaceDE w:val="0"/>
        <w:autoSpaceDN w:val="0"/>
        <w:adjustRightInd w:val="0"/>
        <w:spacing w:after="0" w:line="240" w:lineRule="auto"/>
        <w:jc w:val="both"/>
        <w:rPr>
          <w:rFonts w:ascii="Times New Roman" w:hAnsi="Times New Roman" w:cs="Times New Roman"/>
          <w:color w:val="231F20"/>
          <w:sz w:val="24"/>
          <w:szCs w:val="21"/>
        </w:rPr>
      </w:pPr>
      <w:r>
        <w:rPr>
          <w:rFonts w:ascii="Times New Roman" w:hAnsi="Times New Roman" w:cs="Times New Roman"/>
          <w:color w:val="231F20"/>
          <w:sz w:val="24"/>
          <w:szCs w:val="21"/>
        </w:rPr>
        <w:tab/>
      </w:r>
      <w:r w:rsidRPr="009B5FAE">
        <w:rPr>
          <w:rFonts w:ascii="Times New Roman" w:hAnsi="Times New Roman" w:cs="Times New Roman"/>
          <w:color w:val="231F20"/>
          <w:sz w:val="24"/>
          <w:szCs w:val="21"/>
        </w:rPr>
        <w:t xml:space="preserve">O problema é que </w:t>
      </w:r>
      <w:r>
        <w:rPr>
          <w:rFonts w:ascii="Times New Roman" w:hAnsi="Times New Roman" w:cs="Times New Roman"/>
          <w:color w:val="231F20"/>
          <w:sz w:val="24"/>
          <w:szCs w:val="21"/>
        </w:rPr>
        <w:t>o dramaturgo</w:t>
      </w:r>
      <w:r w:rsidRPr="009B5FAE">
        <w:rPr>
          <w:rFonts w:ascii="Times New Roman" w:hAnsi="Times New Roman" w:cs="Times New Roman"/>
          <w:color w:val="231F20"/>
          <w:sz w:val="24"/>
          <w:szCs w:val="21"/>
        </w:rPr>
        <w:t xml:space="preserve"> responde</w:t>
      </w:r>
      <w:r>
        <w:rPr>
          <w:rFonts w:ascii="Times New Roman" w:hAnsi="Times New Roman" w:cs="Times New Roman"/>
          <w:color w:val="231F20"/>
          <w:sz w:val="24"/>
          <w:szCs w:val="21"/>
        </w:rPr>
        <w:t>, assim,</w:t>
      </w:r>
      <w:r w:rsidRPr="009B5FAE">
        <w:rPr>
          <w:rFonts w:ascii="Times New Roman" w:hAnsi="Times New Roman" w:cs="Times New Roman"/>
          <w:color w:val="231F20"/>
          <w:sz w:val="24"/>
          <w:szCs w:val="21"/>
        </w:rPr>
        <w:t xml:space="preserve"> ao pedido de um espectador que espera condenar as ações dos personagens</w:t>
      </w:r>
      <w:r>
        <w:rPr>
          <w:rFonts w:ascii="Times New Roman" w:hAnsi="Times New Roman" w:cs="Times New Roman"/>
          <w:color w:val="231F20"/>
          <w:sz w:val="24"/>
          <w:szCs w:val="21"/>
        </w:rPr>
        <w:t>. Estes, por sua vez,</w:t>
      </w:r>
      <w:r w:rsidRPr="009B5FAE">
        <w:rPr>
          <w:rFonts w:ascii="Times New Roman" w:hAnsi="Times New Roman" w:cs="Times New Roman"/>
          <w:color w:val="231F20"/>
          <w:sz w:val="24"/>
          <w:szCs w:val="21"/>
        </w:rPr>
        <w:t xml:space="preserve"> parecem </w:t>
      </w:r>
      <w:r>
        <w:rPr>
          <w:rFonts w:ascii="Times New Roman" w:hAnsi="Times New Roman" w:cs="Times New Roman"/>
          <w:color w:val="231F20"/>
          <w:sz w:val="24"/>
          <w:szCs w:val="21"/>
        </w:rPr>
        <w:t>estar</w:t>
      </w:r>
      <w:r w:rsidRPr="009B5FAE">
        <w:rPr>
          <w:rFonts w:ascii="Times New Roman" w:hAnsi="Times New Roman" w:cs="Times New Roman"/>
          <w:color w:val="231F20"/>
          <w:sz w:val="24"/>
          <w:szCs w:val="21"/>
        </w:rPr>
        <w:t xml:space="preserve"> presos a uma armadilha</w:t>
      </w:r>
      <w:r>
        <w:rPr>
          <w:rFonts w:ascii="Times New Roman" w:hAnsi="Times New Roman" w:cs="Times New Roman"/>
          <w:color w:val="231F20"/>
          <w:sz w:val="24"/>
          <w:szCs w:val="21"/>
        </w:rPr>
        <w:t>, sem opções</w:t>
      </w:r>
      <w:r w:rsidRPr="009B5FAE">
        <w:rPr>
          <w:rFonts w:ascii="Times New Roman" w:hAnsi="Times New Roman" w:cs="Times New Roman"/>
          <w:color w:val="231F20"/>
          <w:sz w:val="24"/>
          <w:szCs w:val="21"/>
        </w:rPr>
        <w:t xml:space="preserve">.  </w:t>
      </w:r>
    </w:p>
    <w:p w:rsidR="00BB1E72" w:rsidRPr="009B5FAE" w:rsidRDefault="00BB1E72" w:rsidP="00715FE4">
      <w:pPr>
        <w:autoSpaceDE w:val="0"/>
        <w:autoSpaceDN w:val="0"/>
        <w:adjustRightInd w:val="0"/>
        <w:spacing w:after="0" w:line="240" w:lineRule="auto"/>
        <w:jc w:val="both"/>
        <w:rPr>
          <w:rFonts w:ascii="Times New Roman" w:hAnsi="Times New Roman" w:cs="Times New Roman"/>
          <w:color w:val="231F20"/>
          <w:sz w:val="24"/>
          <w:szCs w:val="21"/>
        </w:rPr>
      </w:pPr>
      <w:r>
        <w:rPr>
          <w:rFonts w:ascii="Times New Roman" w:hAnsi="Times New Roman" w:cs="Times New Roman"/>
          <w:color w:val="231F20"/>
          <w:sz w:val="24"/>
          <w:szCs w:val="21"/>
        </w:rPr>
        <w:tab/>
      </w:r>
      <w:r w:rsidRPr="009B5FAE">
        <w:rPr>
          <w:rFonts w:ascii="Times New Roman" w:hAnsi="Times New Roman" w:cs="Times New Roman"/>
          <w:color w:val="231F20"/>
          <w:sz w:val="24"/>
          <w:szCs w:val="21"/>
        </w:rPr>
        <w:t>Muita da ironia advinda de Ravenhill serve como meio de lisonjear a plateia e fazê-la se sentir superior aos personagens</w:t>
      </w:r>
      <w:r>
        <w:rPr>
          <w:rFonts w:ascii="Times New Roman" w:hAnsi="Times New Roman" w:cs="Times New Roman"/>
          <w:color w:val="231F20"/>
          <w:sz w:val="24"/>
          <w:szCs w:val="21"/>
        </w:rPr>
        <w:t>. P</w:t>
      </w:r>
      <w:r w:rsidRPr="009B5FAE">
        <w:rPr>
          <w:rFonts w:ascii="Times New Roman" w:hAnsi="Times New Roman" w:cs="Times New Roman"/>
          <w:color w:val="231F20"/>
          <w:sz w:val="24"/>
          <w:szCs w:val="21"/>
        </w:rPr>
        <w:t xml:space="preserve">or isso, todo criticismo dirigido ao sistema arrisca a ser neutralizado por despertar um sentimento de desdém contra um tipo de grupo social </w:t>
      </w:r>
      <w:r>
        <w:rPr>
          <w:rFonts w:ascii="Times New Roman" w:hAnsi="Times New Roman" w:cs="Times New Roman"/>
          <w:color w:val="231F20"/>
          <w:sz w:val="24"/>
          <w:szCs w:val="21"/>
        </w:rPr>
        <w:t>com</w:t>
      </w:r>
      <w:r w:rsidRPr="009B5FAE">
        <w:rPr>
          <w:rFonts w:ascii="Times New Roman" w:hAnsi="Times New Roman" w:cs="Times New Roman"/>
          <w:color w:val="231F20"/>
          <w:sz w:val="24"/>
          <w:szCs w:val="21"/>
        </w:rPr>
        <w:t xml:space="preserve"> características</w:t>
      </w:r>
      <w:r>
        <w:rPr>
          <w:rFonts w:ascii="Times New Roman" w:hAnsi="Times New Roman" w:cs="Times New Roman"/>
          <w:color w:val="231F20"/>
          <w:sz w:val="24"/>
          <w:szCs w:val="21"/>
        </w:rPr>
        <w:t>,</w:t>
      </w:r>
      <w:r w:rsidRPr="009B5FAE">
        <w:rPr>
          <w:rFonts w:ascii="Times New Roman" w:hAnsi="Times New Roman" w:cs="Times New Roman"/>
          <w:color w:val="231F20"/>
          <w:sz w:val="24"/>
          <w:szCs w:val="21"/>
        </w:rPr>
        <w:t xml:space="preserve"> até certo ponto</w:t>
      </w:r>
      <w:r>
        <w:rPr>
          <w:rFonts w:ascii="Times New Roman" w:hAnsi="Times New Roman" w:cs="Times New Roman"/>
          <w:color w:val="231F20"/>
          <w:sz w:val="24"/>
          <w:szCs w:val="21"/>
        </w:rPr>
        <w:t>,</w:t>
      </w:r>
      <w:r w:rsidRPr="009B5FAE">
        <w:rPr>
          <w:rFonts w:ascii="Times New Roman" w:hAnsi="Times New Roman" w:cs="Times New Roman"/>
          <w:color w:val="231F20"/>
          <w:sz w:val="24"/>
          <w:szCs w:val="21"/>
        </w:rPr>
        <w:t xml:space="preserve"> identificáveis: os “afeminados”</w:t>
      </w:r>
      <w:r>
        <w:rPr>
          <w:rFonts w:ascii="Times New Roman" w:hAnsi="Times New Roman" w:cs="Times New Roman"/>
          <w:color w:val="231F20"/>
          <w:sz w:val="24"/>
          <w:szCs w:val="21"/>
        </w:rPr>
        <w:t>,</w:t>
      </w:r>
      <w:r w:rsidRPr="009B5FAE">
        <w:rPr>
          <w:rFonts w:ascii="Times New Roman" w:hAnsi="Times New Roman" w:cs="Times New Roman"/>
          <w:color w:val="231F20"/>
          <w:sz w:val="24"/>
          <w:szCs w:val="21"/>
        </w:rPr>
        <w:t xml:space="preserve"> contra os quais as imagens negativas da peça se direcionam.</w:t>
      </w:r>
    </w:p>
    <w:p w:rsidR="00BB1E72" w:rsidRPr="00F8412F" w:rsidRDefault="00BB1E72" w:rsidP="00715FE4">
      <w:pPr>
        <w:autoSpaceDE w:val="0"/>
        <w:autoSpaceDN w:val="0"/>
        <w:adjustRightInd w:val="0"/>
        <w:spacing w:after="0" w:line="240" w:lineRule="auto"/>
        <w:jc w:val="both"/>
        <w:rPr>
          <w:rFonts w:ascii="Times New Roman" w:hAnsi="Times New Roman" w:cs="Times New Roman"/>
          <w:color w:val="231F20"/>
          <w:sz w:val="24"/>
          <w:szCs w:val="21"/>
        </w:rPr>
      </w:pPr>
      <w:r>
        <w:rPr>
          <w:rFonts w:ascii="Times New Roman" w:hAnsi="Times New Roman" w:cs="Times New Roman"/>
          <w:color w:val="231F20"/>
          <w:sz w:val="24"/>
          <w:szCs w:val="21"/>
        </w:rPr>
        <w:tab/>
      </w:r>
      <w:r w:rsidRPr="009B5FAE">
        <w:rPr>
          <w:rFonts w:ascii="Times New Roman" w:hAnsi="Times New Roman" w:cs="Times New Roman"/>
          <w:color w:val="231F20"/>
          <w:sz w:val="24"/>
          <w:szCs w:val="21"/>
        </w:rPr>
        <w:t xml:space="preserve">Quando </w:t>
      </w:r>
      <w:r w:rsidRPr="009B5FAE">
        <w:rPr>
          <w:rFonts w:ascii="Times New Roman" w:hAnsi="Times New Roman" w:cs="Times New Roman"/>
          <w:i/>
          <w:color w:val="231F20"/>
          <w:sz w:val="24"/>
          <w:szCs w:val="21"/>
        </w:rPr>
        <w:t xml:space="preserve">SF </w:t>
      </w:r>
      <w:r w:rsidRPr="009B5FAE">
        <w:rPr>
          <w:rFonts w:ascii="Times New Roman" w:hAnsi="Times New Roman" w:cs="Times New Roman"/>
          <w:color w:val="231F20"/>
          <w:sz w:val="24"/>
          <w:szCs w:val="21"/>
        </w:rPr>
        <w:t xml:space="preserve">se transferiu para o Teatro </w:t>
      </w:r>
      <w:r w:rsidRPr="009B5FAE">
        <w:rPr>
          <w:rFonts w:ascii="Times New Roman" w:hAnsi="Times New Roman" w:cs="Times New Roman"/>
          <w:i/>
          <w:color w:val="231F20"/>
          <w:sz w:val="24"/>
          <w:szCs w:val="21"/>
        </w:rPr>
        <w:t xml:space="preserve">Royal </w:t>
      </w:r>
      <w:proofErr w:type="spellStart"/>
      <w:r w:rsidRPr="009B5FAE">
        <w:rPr>
          <w:rFonts w:ascii="Times New Roman" w:hAnsi="Times New Roman" w:cs="Times New Roman"/>
          <w:i/>
          <w:color w:val="231F20"/>
          <w:sz w:val="24"/>
          <w:szCs w:val="21"/>
        </w:rPr>
        <w:t>Court</w:t>
      </w:r>
      <w:proofErr w:type="spellEnd"/>
      <w:r w:rsidRPr="009B5FAE">
        <w:rPr>
          <w:rFonts w:ascii="Times New Roman" w:hAnsi="Times New Roman" w:cs="Times New Roman"/>
          <w:color w:val="231F20"/>
          <w:sz w:val="24"/>
          <w:szCs w:val="21"/>
        </w:rPr>
        <w:t>,</w:t>
      </w:r>
      <w:r>
        <w:rPr>
          <w:rFonts w:ascii="Times New Roman" w:hAnsi="Times New Roman" w:cs="Times New Roman"/>
          <w:color w:val="231F20"/>
          <w:sz w:val="24"/>
          <w:szCs w:val="21"/>
        </w:rPr>
        <w:t xml:space="preserve"> em Londres,</w:t>
      </w:r>
      <w:r w:rsidRPr="009B5FAE">
        <w:rPr>
          <w:rFonts w:ascii="Times New Roman" w:hAnsi="Times New Roman" w:cs="Times New Roman"/>
          <w:color w:val="231F20"/>
          <w:sz w:val="24"/>
          <w:szCs w:val="21"/>
        </w:rPr>
        <w:t xml:space="preserve"> a peça conquistou uma plateia em larga medida </w:t>
      </w:r>
      <w:r w:rsidRPr="00E55619">
        <w:rPr>
          <w:rFonts w:ascii="Times New Roman" w:hAnsi="Times New Roman" w:cs="Times New Roman"/>
          <w:i/>
          <w:color w:val="231F20"/>
          <w:sz w:val="24"/>
          <w:szCs w:val="21"/>
        </w:rPr>
        <w:t>gay</w:t>
      </w:r>
      <w:r w:rsidRPr="009B5FAE">
        <w:rPr>
          <w:rFonts w:ascii="Times New Roman" w:hAnsi="Times New Roman" w:cs="Times New Roman"/>
          <w:color w:val="231F20"/>
          <w:sz w:val="24"/>
          <w:szCs w:val="21"/>
        </w:rPr>
        <w:t>, cosmopolita e jovem, mas Ravenhill estava aparentemente consternado por aqueles que “reagiram como se a peça fosse feita para ser “irônica, fria, insensível” (SIERZ, 2000, p.129).</w:t>
      </w:r>
    </w:p>
    <w:p w:rsidR="00BB1E72" w:rsidRDefault="00BB1E72" w:rsidP="00715FE4">
      <w:pPr>
        <w:autoSpaceDE w:val="0"/>
        <w:autoSpaceDN w:val="0"/>
        <w:adjustRightInd w:val="0"/>
        <w:spacing w:after="0" w:line="240" w:lineRule="auto"/>
        <w:jc w:val="both"/>
        <w:rPr>
          <w:rFonts w:ascii="Times New Roman" w:hAnsi="Times New Roman" w:cs="Times New Roman"/>
          <w:color w:val="231F20"/>
          <w:sz w:val="24"/>
          <w:szCs w:val="21"/>
        </w:rPr>
      </w:pPr>
      <w:r>
        <w:rPr>
          <w:rFonts w:ascii="Times New Roman" w:hAnsi="Times New Roman" w:cs="Times New Roman"/>
          <w:color w:val="231F20"/>
          <w:sz w:val="24"/>
          <w:szCs w:val="21"/>
        </w:rPr>
        <w:tab/>
      </w:r>
      <w:r w:rsidRPr="009B5FAE">
        <w:rPr>
          <w:rFonts w:ascii="Times New Roman" w:hAnsi="Times New Roman" w:cs="Times New Roman"/>
          <w:color w:val="231F20"/>
          <w:sz w:val="24"/>
          <w:szCs w:val="21"/>
        </w:rPr>
        <w:t>Não é fácil concordar com o dramaturgo quando ele afirma que os espectadores reagiram “erroneamente”. Talvez fosse melhor concluir que a estratégia da peça foi inadequada ou</w:t>
      </w:r>
      <w:r>
        <w:rPr>
          <w:rFonts w:ascii="Times New Roman" w:hAnsi="Times New Roman" w:cs="Times New Roman"/>
          <w:color w:val="231F20"/>
          <w:sz w:val="24"/>
          <w:szCs w:val="21"/>
        </w:rPr>
        <w:t>, então,</w:t>
      </w:r>
      <w:r w:rsidRPr="009B5FAE">
        <w:rPr>
          <w:rFonts w:ascii="Times New Roman" w:hAnsi="Times New Roman" w:cs="Times New Roman"/>
          <w:color w:val="231F20"/>
          <w:sz w:val="24"/>
          <w:szCs w:val="21"/>
        </w:rPr>
        <w:t xml:space="preserve"> concebida para um </w:t>
      </w:r>
      <w:r>
        <w:rPr>
          <w:rFonts w:ascii="Times New Roman" w:hAnsi="Times New Roman" w:cs="Times New Roman"/>
          <w:color w:val="231F20"/>
          <w:sz w:val="24"/>
          <w:szCs w:val="21"/>
        </w:rPr>
        <w:t>outro perfil de espectador</w:t>
      </w:r>
      <w:r w:rsidRPr="009B5FAE">
        <w:rPr>
          <w:rFonts w:ascii="Times New Roman" w:hAnsi="Times New Roman" w:cs="Times New Roman"/>
          <w:color w:val="231F20"/>
          <w:sz w:val="24"/>
          <w:szCs w:val="21"/>
        </w:rPr>
        <w:t xml:space="preserve"> ou que </w:t>
      </w:r>
      <w:r>
        <w:rPr>
          <w:rFonts w:ascii="Times New Roman" w:hAnsi="Times New Roman" w:cs="Times New Roman"/>
          <w:color w:val="231F20"/>
          <w:sz w:val="24"/>
          <w:szCs w:val="21"/>
        </w:rPr>
        <w:t>houve falha da</w:t>
      </w:r>
      <w:r w:rsidRPr="009B5FAE">
        <w:rPr>
          <w:rFonts w:ascii="Times New Roman" w:hAnsi="Times New Roman" w:cs="Times New Roman"/>
          <w:color w:val="231F20"/>
          <w:sz w:val="24"/>
          <w:szCs w:val="21"/>
        </w:rPr>
        <w:t xml:space="preserve"> produção. Porém, num outro sentido, a peça é assertiva: homo</w:t>
      </w:r>
      <w:r>
        <w:rPr>
          <w:rFonts w:ascii="Times New Roman" w:hAnsi="Times New Roman" w:cs="Times New Roman"/>
          <w:color w:val="231F20"/>
          <w:sz w:val="24"/>
          <w:szCs w:val="21"/>
        </w:rPr>
        <w:t>afetivos</w:t>
      </w:r>
      <w:r w:rsidRPr="009B5FAE">
        <w:rPr>
          <w:rFonts w:ascii="Times New Roman" w:hAnsi="Times New Roman" w:cs="Times New Roman"/>
          <w:color w:val="231F20"/>
          <w:sz w:val="24"/>
          <w:szCs w:val="21"/>
        </w:rPr>
        <w:t xml:space="preserve"> </w:t>
      </w:r>
      <w:r>
        <w:rPr>
          <w:rFonts w:ascii="Times New Roman" w:hAnsi="Times New Roman" w:cs="Times New Roman"/>
          <w:color w:val="231F20"/>
          <w:sz w:val="24"/>
          <w:szCs w:val="21"/>
        </w:rPr>
        <w:t xml:space="preserve">ou </w:t>
      </w:r>
      <w:proofErr w:type="spellStart"/>
      <w:r>
        <w:rPr>
          <w:rFonts w:ascii="Times New Roman" w:hAnsi="Times New Roman" w:cs="Times New Roman"/>
          <w:color w:val="231F20"/>
          <w:sz w:val="24"/>
          <w:szCs w:val="21"/>
        </w:rPr>
        <w:t>biafetivos</w:t>
      </w:r>
      <w:proofErr w:type="spellEnd"/>
      <w:r>
        <w:rPr>
          <w:rFonts w:ascii="Times New Roman" w:hAnsi="Times New Roman" w:cs="Times New Roman"/>
          <w:color w:val="231F20"/>
          <w:sz w:val="24"/>
          <w:szCs w:val="21"/>
        </w:rPr>
        <w:t xml:space="preserve"> </w:t>
      </w:r>
      <w:r w:rsidRPr="009B5FAE">
        <w:rPr>
          <w:rFonts w:ascii="Times New Roman" w:hAnsi="Times New Roman" w:cs="Times New Roman"/>
          <w:color w:val="231F20"/>
          <w:sz w:val="24"/>
          <w:szCs w:val="21"/>
        </w:rPr>
        <w:t>podem estar tão atrelados à l</w:t>
      </w:r>
      <w:r>
        <w:rPr>
          <w:rFonts w:ascii="Times New Roman" w:hAnsi="Times New Roman" w:cs="Times New Roman"/>
          <w:color w:val="231F20"/>
          <w:sz w:val="24"/>
          <w:szCs w:val="21"/>
        </w:rPr>
        <w:t>ó</w:t>
      </w:r>
      <w:r w:rsidRPr="009B5FAE">
        <w:rPr>
          <w:rFonts w:ascii="Times New Roman" w:hAnsi="Times New Roman" w:cs="Times New Roman"/>
          <w:color w:val="231F20"/>
          <w:sz w:val="24"/>
          <w:szCs w:val="21"/>
        </w:rPr>
        <w:t xml:space="preserve">gica do consumismo quanto os </w:t>
      </w:r>
      <w:proofErr w:type="spellStart"/>
      <w:r w:rsidRPr="009B5FAE">
        <w:rPr>
          <w:rFonts w:ascii="Times New Roman" w:hAnsi="Times New Roman" w:cs="Times New Roman"/>
          <w:color w:val="231F20"/>
          <w:sz w:val="24"/>
          <w:szCs w:val="21"/>
        </w:rPr>
        <w:t>hetero</w:t>
      </w:r>
      <w:r>
        <w:rPr>
          <w:rFonts w:ascii="Times New Roman" w:hAnsi="Times New Roman" w:cs="Times New Roman"/>
          <w:color w:val="231F20"/>
          <w:sz w:val="24"/>
          <w:szCs w:val="21"/>
        </w:rPr>
        <w:t>afetivos</w:t>
      </w:r>
      <w:proofErr w:type="spellEnd"/>
      <w:r w:rsidRPr="009B5FAE">
        <w:rPr>
          <w:rFonts w:ascii="Times New Roman" w:hAnsi="Times New Roman" w:cs="Times New Roman"/>
          <w:color w:val="231F20"/>
          <w:sz w:val="24"/>
          <w:szCs w:val="21"/>
        </w:rPr>
        <w:t xml:space="preserve">, assim como </w:t>
      </w:r>
      <w:r>
        <w:rPr>
          <w:rFonts w:ascii="Times New Roman" w:hAnsi="Times New Roman" w:cs="Times New Roman"/>
          <w:color w:val="231F20"/>
          <w:sz w:val="24"/>
          <w:szCs w:val="21"/>
        </w:rPr>
        <w:t>podem igualmente</w:t>
      </w:r>
      <w:r w:rsidRPr="009B5FAE">
        <w:rPr>
          <w:rFonts w:ascii="Times New Roman" w:hAnsi="Times New Roman" w:cs="Times New Roman"/>
          <w:color w:val="231F20"/>
          <w:sz w:val="24"/>
          <w:szCs w:val="21"/>
        </w:rPr>
        <w:t xml:space="preserve"> demonstra</w:t>
      </w:r>
      <w:r>
        <w:rPr>
          <w:rFonts w:ascii="Times New Roman" w:hAnsi="Times New Roman" w:cs="Times New Roman"/>
          <w:color w:val="231F20"/>
          <w:sz w:val="24"/>
          <w:szCs w:val="21"/>
        </w:rPr>
        <w:t>r</w:t>
      </w:r>
      <w:r w:rsidRPr="009B5FAE">
        <w:rPr>
          <w:rFonts w:ascii="Times New Roman" w:hAnsi="Times New Roman" w:cs="Times New Roman"/>
          <w:color w:val="231F20"/>
          <w:sz w:val="24"/>
          <w:szCs w:val="21"/>
        </w:rPr>
        <w:t xml:space="preserve"> falta de senso histórico, político e social</w:t>
      </w:r>
      <w:r>
        <w:rPr>
          <w:rFonts w:ascii="Times New Roman" w:hAnsi="Times New Roman" w:cs="Times New Roman"/>
          <w:color w:val="231F20"/>
          <w:sz w:val="24"/>
          <w:szCs w:val="21"/>
        </w:rPr>
        <w:t xml:space="preserve"> em relação ao mundo em que vivem</w:t>
      </w:r>
      <w:r w:rsidRPr="009B5FAE">
        <w:rPr>
          <w:rFonts w:ascii="Times New Roman" w:hAnsi="Times New Roman" w:cs="Times New Roman"/>
          <w:color w:val="231F20"/>
          <w:sz w:val="24"/>
          <w:szCs w:val="21"/>
        </w:rPr>
        <w:t>.</w:t>
      </w:r>
    </w:p>
    <w:p w:rsidR="00BB1E72" w:rsidRDefault="00BB1E72" w:rsidP="00715FE4">
      <w:pPr>
        <w:autoSpaceDE w:val="0"/>
        <w:autoSpaceDN w:val="0"/>
        <w:adjustRightInd w:val="0"/>
        <w:spacing w:after="0" w:line="240" w:lineRule="auto"/>
        <w:jc w:val="both"/>
        <w:rPr>
          <w:rFonts w:ascii="Times New Roman" w:hAnsi="Times New Roman" w:cs="AdvOT4e3e8fa5"/>
          <w:b/>
          <w:sz w:val="24"/>
          <w:szCs w:val="19"/>
        </w:rPr>
      </w:pPr>
    </w:p>
    <w:p w:rsidR="008A3401" w:rsidRDefault="008A3401" w:rsidP="00715FE4">
      <w:pPr>
        <w:autoSpaceDE w:val="0"/>
        <w:autoSpaceDN w:val="0"/>
        <w:adjustRightInd w:val="0"/>
        <w:spacing w:after="0" w:line="240" w:lineRule="auto"/>
        <w:jc w:val="both"/>
        <w:rPr>
          <w:rFonts w:ascii="Times New Roman" w:hAnsi="Times New Roman" w:cs="AdvOT4e3e8fa5"/>
          <w:b/>
          <w:sz w:val="24"/>
          <w:szCs w:val="19"/>
        </w:rPr>
      </w:pPr>
    </w:p>
    <w:p w:rsidR="00BB1E72" w:rsidRPr="00012AF8" w:rsidRDefault="008A3401" w:rsidP="00715FE4">
      <w:pPr>
        <w:autoSpaceDE w:val="0"/>
        <w:autoSpaceDN w:val="0"/>
        <w:adjustRightInd w:val="0"/>
        <w:spacing w:after="0" w:line="240" w:lineRule="auto"/>
        <w:jc w:val="both"/>
        <w:rPr>
          <w:rFonts w:ascii="Times New Roman" w:hAnsi="Times New Roman" w:cs="AdvOT4e3e8fa5"/>
          <w:b/>
          <w:sz w:val="24"/>
          <w:szCs w:val="19"/>
        </w:rPr>
      </w:pPr>
      <w:r>
        <w:rPr>
          <w:rFonts w:ascii="Times New Roman" w:hAnsi="Times New Roman" w:cs="AdvOT4e3e8fa5"/>
          <w:b/>
          <w:sz w:val="24"/>
          <w:szCs w:val="19"/>
        </w:rPr>
        <w:t>3</w:t>
      </w:r>
      <w:r w:rsidR="00BB1E72">
        <w:rPr>
          <w:rFonts w:ascii="Times New Roman" w:hAnsi="Times New Roman" w:cs="AdvOT4e3e8fa5"/>
          <w:b/>
          <w:sz w:val="24"/>
          <w:szCs w:val="19"/>
        </w:rPr>
        <w:t xml:space="preserve"> </w:t>
      </w:r>
      <w:r w:rsidR="00BB1E72" w:rsidRPr="00012AF8">
        <w:rPr>
          <w:rFonts w:ascii="Times New Roman" w:hAnsi="Times New Roman" w:cs="AdvOT4e3e8fa5"/>
          <w:b/>
          <w:sz w:val="24"/>
          <w:szCs w:val="19"/>
        </w:rPr>
        <w:t>Personagem e subjetividade</w:t>
      </w:r>
    </w:p>
    <w:p w:rsidR="00BB1E72" w:rsidRDefault="00BB1E72" w:rsidP="00715FE4">
      <w:pPr>
        <w:autoSpaceDE w:val="0"/>
        <w:autoSpaceDN w:val="0"/>
        <w:adjustRightInd w:val="0"/>
        <w:spacing w:after="0" w:line="240" w:lineRule="auto"/>
        <w:jc w:val="both"/>
        <w:rPr>
          <w:rFonts w:ascii="Times New Roman" w:hAnsi="Times New Roman" w:cs="AdvOT4e3e8fa5"/>
          <w:sz w:val="24"/>
          <w:szCs w:val="19"/>
        </w:rPr>
      </w:pPr>
    </w:p>
    <w:p w:rsidR="00BB1E72" w:rsidRPr="00EE18C0" w:rsidRDefault="00BB1E72" w:rsidP="00715FE4">
      <w:pPr>
        <w:autoSpaceDE w:val="0"/>
        <w:autoSpaceDN w:val="0"/>
        <w:adjustRightInd w:val="0"/>
        <w:spacing w:after="0" w:line="240" w:lineRule="auto"/>
        <w:jc w:val="both"/>
        <w:rPr>
          <w:rFonts w:ascii="Times New Roman" w:hAnsi="Times New Roman" w:cs="AdvOT4e3e8fa5"/>
          <w:sz w:val="24"/>
          <w:szCs w:val="19"/>
        </w:rPr>
      </w:pPr>
      <w:r w:rsidRPr="00EE18C0">
        <w:rPr>
          <w:rFonts w:ascii="Times New Roman" w:hAnsi="Times New Roman" w:cs="AdvOT4e3e8fa5"/>
          <w:sz w:val="24"/>
          <w:szCs w:val="19"/>
        </w:rPr>
        <w:tab/>
      </w:r>
      <w:r w:rsidR="000F71B7">
        <w:rPr>
          <w:rFonts w:ascii="Times New Roman" w:hAnsi="Times New Roman" w:cs="AdvOT4e3e8fa5"/>
          <w:sz w:val="24"/>
          <w:szCs w:val="19"/>
        </w:rPr>
        <w:t>Essa peça de</w:t>
      </w:r>
      <w:r w:rsidRPr="00EE18C0">
        <w:rPr>
          <w:rFonts w:ascii="Times New Roman" w:hAnsi="Times New Roman" w:cs="AdvOT4e3e8fa5"/>
          <w:sz w:val="24"/>
          <w:szCs w:val="19"/>
        </w:rPr>
        <w:t xml:space="preserve"> Mark Ravenhill pode ser interpretada como uma exploração dos limites da experiência humana</w:t>
      </w:r>
      <w:r w:rsidR="000F71B7">
        <w:rPr>
          <w:rFonts w:ascii="Times New Roman" w:hAnsi="Times New Roman" w:cs="AdvOT4e3e8fa5"/>
          <w:sz w:val="24"/>
          <w:szCs w:val="19"/>
        </w:rPr>
        <w:t xml:space="preserve"> numa fase de transição entre a infância e a vida adulta</w:t>
      </w:r>
      <w:r w:rsidRPr="00EE18C0">
        <w:rPr>
          <w:rFonts w:ascii="Times New Roman" w:hAnsi="Times New Roman" w:cs="AdvOT4e3e8fa5"/>
          <w:sz w:val="24"/>
          <w:szCs w:val="19"/>
        </w:rPr>
        <w:t xml:space="preserve">. A persistência temática sobre a dor, muitas vezes, auto infligida juntamente com o desaparecimento progressivo de marcadores ficcionais das identidades </w:t>
      </w:r>
      <w:r>
        <w:rPr>
          <w:rFonts w:ascii="Times New Roman" w:hAnsi="Times New Roman" w:cs="AdvOT4e3e8fa5"/>
          <w:sz w:val="24"/>
          <w:szCs w:val="19"/>
        </w:rPr>
        <w:t>causa-nos a impressão</w:t>
      </w:r>
      <w:r w:rsidRPr="00EE18C0">
        <w:rPr>
          <w:rFonts w:ascii="Times New Roman" w:hAnsi="Times New Roman" w:cs="AdvOT4e3e8fa5"/>
          <w:sz w:val="24"/>
          <w:szCs w:val="19"/>
        </w:rPr>
        <w:t xml:space="preserve"> de que a subjetividade</w:t>
      </w:r>
      <w:r>
        <w:rPr>
          <w:rFonts w:ascii="Times New Roman" w:hAnsi="Times New Roman" w:cs="AdvOT4e3e8fa5"/>
          <w:sz w:val="24"/>
          <w:szCs w:val="19"/>
        </w:rPr>
        <w:t xml:space="preserve"> e</w:t>
      </w:r>
      <w:r w:rsidRPr="00EE18C0">
        <w:rPr>
          <w:rFonts w:ascii="Times New Roman" w:hAnsi="Times New Roman" w:cs="AdvOT4e3e8fa5"/>
          <w:sz w:val="24"/>
          <w:szCs w:val="19"/>
        </w:rPr>
        <w:t xml:space="preserve"> a identidade </w:t>
      </w:r>
      <w:r>
        <w:rPr>
          <w:rFonts w:ascii="Times New Roman" w:hAnsi="Times New Roman" w:cs="AdvOT4e3e8fa5"/>
          <w:sz w:val="24"/>
          <w:szCs w:val="19"/>
        </w:rPr>
        <w:t>d</w:t>
      </w:r>
      <w:r w:rsidRPr="00EE18C0">
        <w:rPr>
          <w:rFonts w:ascii="Times New Roman" w:hAnsi="Times New Roman" w:cs="AdvOT4e3e8fa5"/>
          <w:sz w:val="24"/>
          <w:szCs w:val="19"/>
        </w:rPr>
        <w:t>o</w:t>
      </w:r>
      <w:r>
        <w:rPr>
          <w:rFonts w:ascii="Times New Roman" w:hAnsi="Times New Roman" w:cs="AdvOT4e3e8fa5"/>
          <w:sz w:val="24"/>
          <w:szCs w:val="19"/>
        </w:rPr>
        <w:t>s</w:t>
      </w:r>
      <w:r w:rsidRPr="00EE18C0">
        <w:rPr>
          <w:rFonts w:ascii="Times New Roman" w:hAnsi="Times New Roman" w:cs="AdvOT4e3e8fa5"/>
          <w:sz w:val="24"/>
          <w:szCs w:val="19"/>
        </w:rPr>
        <w:t xml:space="preserve"> personage</w:t>
      </w:r>
      <w:r>
        <w:rPr>
          <w:rFonts w:ascii="Times New Roman" w:hAnsi="Times New Roman" w:cs="AdvOT4e3e8fa5"/>
          <w:sz w:val="24"/>
          <w:szCs w:val="19"/>
        </w:rPr>
        <w:t>ns</w:t>
      </w:r>
      <w:r w:rsidRPr="00EE18C0">
        <w:rPr>
          <w:rFonts w:ascii="Times New Roman" w:hAnsi="Times New Roman" w:cs="AdvOT4e3e8fa5"/>
          <w:sz w:val="24"/>
          <w:szCs w:val="19"/>
        </w:rPr>
        <w:t xml:space="preserve"> são aspectos centrais da dramaturgia de Ravenhill. As experimentações desse dramaturgo</w:t>
      </w:r>
      <w:r>
        <w:rPr>
          <w:rFonts w:ascii="Times New Roman" w:hAnsi="Times New Roman" w:cs="AdvOT4e3e8fa5"/>
          <w:sz w:val="24"/>
          <w:szCs w:val="19"/>
        </w:rPr>
        <w:t>,</w:t>
      </w:r>
      <w:r w:rsidRPr="00EE18C0">
        <w:rPr>
          <w:rFonts w:ascii="Times New Roman" w:hAnsi="Times New Roman" w:cs="AdvOT4e3e8fa5"/>
          <w:sz w:val="24"/>
          <w:szCs w:val="19"/>
        </w:rPr>
        <w:t xml:space="preserve"> voltadas para a caracterização dos personagens e a subjetividade</w:t>
      </w:r>
      <w:r>
        <w:rPr>
          <w:rFonts w:ascii="Times New Roman" w:hAnsi="Times New Roman" w:cs="AdvOT4e3e8fa5"/>
          <w:sz w:val="24"/>
          <w:szCs w:val="19"/>
        </w:rPr>
        <w:t>,</w:t>
      </w:r>
      <w:r w:rsidRPr="00EE18C0">
        <w:rPr>
          <w:rFonts w:ascii="Times New Roman" w:hAnsi="Times New Roman" w:cs="AdvOT4e3e8fa5"/>
          <w:sz w:val="24"/>
          <w:szCs w:val="19"/>
        </w:rPr>
        <w:t xml:space="preserve"> regridem ao passo que o “ser” </w:t>
      </w:r>
      <w:r>
        <w:rPr>
          <w:rFonts w:ascii="Times New Roman" w:hAnsi="Times New Roman" w:cs="AdvOT4e3e8fa5"/>
          <w:sz w:val="24"/>
          <w:szCs w:val="19"/>
        </w:rPr>
        <w:t>se torna mais presente</w:t>
      </w:r>
      <w:r w:rsidRPr="00EE18C0">
        <w:rPr>
          <w:rFonts w:ascii="Times New Roman" w:hAnsi="Times New Roman" w:cs="AdvOT4e3e8fa5"/>
          <w:sz w:val="24"/>
          <w:szCs w:val="19"/>
        </w:rPr>
        <w:t>, ainda que</w:t>
      </w:r>
      <w:r>
        <w:rPr>
          <w:rFonts w:ascii="Times New Roman" w:hAnsi="Times New Roman" w:cs="AdvOT4e3e8fa5"/>
          <w:sz w:val="24"/>
          <w:szCs w:val="19"/>
        </w:rPr>
        <w:t xml:space="preserve"> isto ocorra por meio de um processo de </w:t>
      </w:r>
      <w:r w:rsidRPr="00EE18C0">
        <w:rPr>
          <w:rFonts w:ascii="Times New Roman" w:hAnsi="Times New Roman" w:cs="AdvOT4e3e8fa5"/>
          <w:sz w:val="24"/>
          <w:szCs w:val="19"/>
        </w:rPr>
        <w:t xml:space="preserve">desaparecimento </w:t>
      </w:r>
      <w:r>
        <w:rPr>
          <w:rFonts w:ascii="Times New Roman" w:hAnsi="Times New Roman" w:cs="AdvOT4e3e8fa5"/>
          <w:sz w:val="24"/>
          <w:szCs w:val="19"/>
        </w:rPr>
        <w:t xml:space="preserve">simultâneo juntamente </w:t>
      </w:r>
      <w:r w:rsidRPr="00EE18C0">
        <w:rPr>
          <w:rFonts w:ascii="Times New Roman" w:hAnsi="Times New Roman" w:cs="AdvOT4e3e8fa5"/>
          <w:sz w:val="24"/>
          <w:szCs w:val="19"/>
        </w:rPr>
        <w:t>com o</w:t>
      </w:r>
      <w:r>
        <w:rPr>
          <w:rFonts w:ascii="Times New Roman" w:hAnsi="Times New Roman" w:cs="AdvOT4e3e8fa5"/>
          <w:sz w:val="24"/>
          <w:szCs w:val="19"/>
        </w:rPr>
        <w:t xml:space="preserve"> do</w:t>
      </w:r>
      <w:r w:rsidRPr="00EE18C0">
        <w:rPr>
          <w:rFonts w:ascii="Times New Roman" w:hAnsi="Times New Roman" w:cs="AdvOT4e3e8fa5"/>
          <w:sz w:val="24"/>
          <w:szCs w:val="19"/>
        </w:rPr>
        <w:t xml:space="preserve"> personagem. Quais são os laços entre personagem e subjetividade nessa peça?</w:t>
      </w:r>
    </w:p>
    <w:p w:rsidR="00BB1E72" w:rsidRDefault="00BB1E72" w:rsidP="00715FE4">
      <w:pPr>
        <w:spacing w:line="240" w:lineRule="auto"/>
        <w:jc w:val="both"/>
        <w:rPr>
          <w:rFonts w:ascii="Times New Roman" w:hAnsi="Times New Roman" w:cs="AdvOT4e3e8fa5"/>
          <w:sz w:val="24"/>
          <w:szCs w:val="19"/>
        </w:rPr>
      </w:pPr>
      <w:r w:rsidRPr="00EE18C0">
        <w:rPr>
          <w:rFonts w:ascii="Times New Roman" w:hAnsi="Times New Roman" w:cs="AdvOT4e3e8fa5"/>
          <w:sz w:val="24"/>
          <w:szCs w:val="19"/>
        </w:rPr>
        <w:tab/>
        <w:t>Noss</w:t>
      </w:r>
      <w:r>
        <w:rPr>
          <w:rFonts w:ascii="Times New Roman" w:hAnsi="Times New Roman" w:cs="AdvOT4e3e8fa5"/>
          <w:sz w:val="24"/>
          <w:szCs w:val="19"/>
        </w:rPr>
        <w:t xml:space="preserve">a definição, portanto, </w:t>
      </w:r>
      <w:r w:rsidRPr="00EE18C0">
        <w:rPr>
          <w:rFonts w:ascii="Times New Roman" w:hAnsi="Times New Roman" w:cs="AdvOT4e3e8fa5"/>
          <w:sz w:val="24"/>
          <w:szCs w:val="19"/>
        </w:rPr>
        <w:t xml:space="preserve">é </w:t>
      </w:r>
      <w:r>
        <w:rPr>
          <w:rFonts w:ascii="Times New Roman" w:hAnsi="Times New Roman" w:cs="AdvOT4e3e8fa5"/>
          <w:sz w:val="24"/>
          <w:szCs w:val="19"/>
        </w:rPr>
        <w:t>a</w:t>
      </w:r>
      <w:r w:rsidRPr="00EE18C0">
        <w:rPr>
          <w:rFonts w:ascii="Times New Roman" w:hAnsi="Times New Roman" w:cs="AdvOT4e3e8fa5"/>
          <w:sz w:val="24"/>
          <w:szCs w:val="19"/>
        </w:rPr>
        <w:t xml:space="preserve"> de que o “personagem” pode ser qualquer figuração de subjetividade, qualquer contorno teatral de existência humana, independentemente do nível de individuação ou, em sentido contrário, d</w:t>
      </w:r>
      <w:r>
        <w:rPr>
          <w:rFonts w:ascii="Times New Roman" w:hAnsi="Times New Roman" w:cs="AdvOT4e3e8fa5"/>
          <w:sz w:val="24"/>
          <w:szCs w:val="19"/>
        </w:rPr>
        <w:t>o nível de</w:t>
      </w:r>
      <w:r w:rsidRPr="00EE18C0">
        <w:rPr>
          <w:rFonts w:ascii="Times New Roman" w:hAnsi="Times New Roman" w:cs="AdvOT4e3e8fa5"/>
          <w:sz w:val="24"/>
          <w:szCs w:val="19"/>
        </w:rPr>
        <w:t xml:space="preserve"> ausência d</w:t>
      </w:r>
      <w:r>
        <w:rPr>
          <w:rFonts w:ascii="Times New Roman" w:hAnsi="Times New Roman" w:cs="AdvOT4e3e8fa5"/>
          <w:sz w:val="24"/>
          <w:szCs w:val="19"/>
        </w:rPr>
        <w:t>os</w:t>
      </w:r>
      <w:r w:rsidRPr="00EE18C0">
        <w:rPr>
          <w:rFonts w:ascii="Times New Roman" w:hAnsi="Times New Roman" w:cs="AdvOT4e3e8fa5"/>
          <w:sz w:val="24"/>
          <w:szCs w:val="19"/>
        </w:rPr>
        <w:t xml:space="preserve"> contornos capazes de definir algum</w:t>
      </w:r>
      <w:r>
        <w:rPr>
          <w:rFonts w:ascii="Times New Roman" w:hAnsi="Times New Roman" w:cs="AdvOT4e3e8fa5"/>
          <w:sz w:val="24"/>
          <w:szCs w:val="19"/>
        </w:rPr>
        <w:t xml:space="preserve"> ou qualquer</w:t>
      </w:r>
      <w:r w:rsidRPr="00EE18C0">
        <w:rPr>
          <w:rFonts w:ascii="Times New Roman" w:hAnsi="Times New Roman" w:cs="AdvOT4e3e8fa5"/>
          <w:sz w:val="24"/>
          <w:szCs w:val="19"/>
        </w:rPr>
        <w:t xml:space="preserve"> traço de individualidade, o que também inclui aquelas entidades que têm recebido nomenclaturas alternativas, como a de “</w:t>
      </w:r>
      <w:proofErr w:type="spellStart"/>
      <w:r w:rsidRPr="00EE18C0">
        <w:rPr>
          <w:rFonts w:ascii="Times New Roman" w:hAnsi="Times New Roman" w:cs="AdvOT4e3e8fa5"/>
          <w:sz w:val="24"/>
          <w:szCs w:val="19"/>
        </w:rPr>
        <w:t>impersonagem</w:t>
      </w:r>
      <w:proofErr w:type="spellEnd"/>
      <w:r w:rsidRPr="00EE18C0">
        <w:rPr>
          <w:rFonts w:ascii="Times New Roman" w:hAnsi="Times New Roman" w:cs="AdvOT4e3e8fa5"/>
          <w:sz w:val="24"/>
          <w:szCs w:val="19"/>
        </w:rPr>
        <w:t>”, atribuída por Jean Pierre Sarrazac</w:t>
      </w:r>
      <w:r w:rsidR="00CC4704">
        <w:rPr>
          <w:rFonts w:ascii="Times New Roman" w:hAnsi="Times New Roman" w:cs="AdvOT4e3e8fa5"/>
          <w:sz w:val="24"/>
          <w:szCs w:val="19"/>
        </w:rPr>
        <w:t xml:space="preserve"> (2012)</w:t>
      </w:r>
      <w:r w:rsidRPr="00EE18C0">
        <w:rPr>
          <w:rFonts w:ascii="Times New Roman" w:hAnsi="Times New Roman" w:cs="AdvOT4e3e8fa5"/>
          <w:sz w:val="24"/>
          <w:szCs w:val="19"/>
        </w:rPr>
        <w:t>, entre outras.</w:t>
      </w:r>
    </w:p>
    <w:p w:rsidR="00BB1E72" w:rsidRPr="00EE18C0" w:rsidRDefault="00BB1E72" w:rsidP="00715FE4">
      <w:pPr>
        <w:spacing w:line="240" w:lineRule="auto"/>
        <w:jc w:val="both"/>
        <w:rPr>
          <w:rFonts w:ascii="Times New Roman" w:hAnsi="Times New Roman" w:cs="AdvOT4e3e8fa5"/>
          <w:sz w:val="24"/>
          <w:szCs w:val="19"/>
        </w:rPr>
      </w:pPr>
      <w:r>
        <w:rPr>
          <w:rFonts w:ascii="Times New Roman" w:hAnsi="Times New Roman" w:cs="AdvOT4e3e8fa5"/>
          <w:sz w:val="24"/>
          <w:szCs w:val="19"/>
        </w:rPr>
        <w:tab/>
      </w:r>
      <w:r w:rsidRPr="00EE18C0">
        <w:rPr>
          <w:rFonts w:ascii="Times New Roman" w:hAnsi="Times New Roman" w:cs="AdvOT4e3e8fa5"/>
          <w:sz w:val="24"/>
          <w:szCs w:val="19"/>
        </w:rPr>
        <w:t xml:space="preserve">Essas </w:t>
      </w:r>
      <w:r>
        <w:rPr>
          <w:rFonts w:ascii="Times New Roman" w:hAnsi="Times New Roman" w:cs="AdvOT4e3e8fa5"/>
          <w:sz w:val="24"/>
          <w:szCs w:val="19"/>
        </w:rPr>
        <w:t>possíveis terminologias</w:t>
      </w:r>
      <w:r w:rsidRPr="00EE18C0">
        <w:rPr>
          <w:rFonts w:ascii="Times New Roman" w:hAnsi="Times New Roman" w:cs="AdvOT4e3e8fa5"/>
          <w:sz w:val="24"/>
          <w:szCs w:val="19"/>
        </w:rPr>
        <w:t xml:space="preserve"> sinaliza</w:t>
      </w:r>
      <w:r>
        <w:rPr>
          <w:rFonts w:ascii="Times New Roman" w:hAnsi="Times New Roman" w:cs="AdvOT4e3e8fa5"/>
          <w:sz w:val="24"/>
          <w:szCs w:val="19"/>
        </w:rPr>
        <w:t>m</w:t>
      </w:r>
      <w:r w:rsidRPr="00EE18C0">
        <w:rPr>
          <w:rFonts w:ascii="Times New Roman" w:hAnsi="Times New Roman" w:cs="AdvOT4e3e8fa5"/>
          <w:sz w:val="24"/>
          <w:szCs w:val="19"/>
        </w:rPr>
        <w:t xml:space="preserve"> um desconforto em definir os personagens como instâncias de linguagem que circunscrevem a reconstrução de biografias imaginárias e estáveis, corpos coerentes e inteligíveis ou personalidades distintas</w:t>
      </w:r>
      <w:r>
        <w:rPr>
          <w:rFonts w:ascii="Times New Roman" w:hAnsi="Times New Roman" w:cs="AdvOT4e3e8fa5"/>
          <w:sz w:val="24"/>
          <w:szCs w:val="19"/>
        </w:rPr>
        <w:t>,</w:t>
      </w:r>
      <w:r w:rsidRPr="00EE18C0">
        <w:rPr>
          <w:rFonts w:ascii="Times New Roman" w:hAnsi="Times New Roman" w:cs="AdvOT4e3e8fa5"/>
          <w:sz w:val="24"/>
          <w:szCs w:val="19"/>
        </w:rPr>
        <w:t xml:space="preserve"> seguramente localizadas no espaço e no tempo. Esses rótulos são, de fato, importantes como sistemas classificatórios, assim como apontam para questões de suma relevância.</w:t>
      </w:r>
    </w:p>
    <w:p w:rsidR="00BB1E72" w:rsidRPr="00EE18C0" w:rsidRDefault="00BB1E72" w:rsidP="00715FE4">
      <w:pPr>
        <w:spacing w:line="240" w:lineRule="auto"/>
        <w:jc w:val="both"/>
        <w:rPr>
          <w:rFonts w:ascii="Times New Roman" w:hAnsi="Times New Roman" w:cs="AdvOT4e3e8fa5"/>
          <w:sz w:val="24"/>
          <w:szCs w:val="19"/>
        </w:rPr>
      </w:pPr>
      <w:r w:rsidRPr="00EE18C0">
        <w:rPr>
          <w:rFonts w:ascii="Times New Roman" w:hAnsi="Times New Roman" w:cs="AdvOT4e3e8fa5"/>
          <w:sz w:val="24"/>
          <w:szCs w:val="19"/>
        </w:rPr>
        <w:tab/>
        <w:t>No entanto, a questão essencial por trás da manutenção do termo “personagem” mesmo diante de “figuras” não-individualizadas é a nossa crença no potencial ético e político maior de se expandir a amplitude das experiências humanas encapsuladas por esse termo. Em virtude da relação sinérgica entre o ator, o personagem e o sujeito</w:t>
      </w:r>
      <w:r w:rsidRPr="00EE18C0">
        <w:rPr>
          <w:rStyle w:val="Refdenotaderodap"/>
          <w:rFonts w:ascii="Times New Roman" w:hAnsi="Times New Roman" w:cs="AdvOT4e3e8fa5"/>
          <w:sz w:val="24"/>
          <w:szCs w:val="19"/>
        </w:rPr>
        <w:footnoteReference w:id="7"/>
      </w:r>
      <w:r w:rsidRPr="00EE18C0">
        <w:rPr>
          <w:rFonts w:ascii="Times New Roman" w:hAnsi="Times New Roman" w:cs="AdvOT4e3e8fa5"/>
          <w:sz w:val="24"/>
          <w:szCs w:val="19"/>
        </w:rPr>
        <w:t xml:space="preserve">, uma renegociação do sentido do termo “personagem” pode rearticular o modo como entendemos e apreendemos o termo “sujeito” de maneira menos normativa e exclusivista.     </w:t>
      </w:r>
    </w:p>
    <w:p w:rsidR="00C27584" w:rsidRPr="00C27584" w:rsidRDefault="00BB1E72" w:rsidP="00715FE4">
      <w:pPr>
        <w:spacing w:line="240" w:lineRule="auto"/>
        <w:jc w:val="both"/>
        <w:rPr>
          <w:rFonts w:ascii="Times New Roman" w:hAnsi="Times New Roman" w:cs="AdvOT4e3e8fa5"/>
          <w:sz w:val="24"/>
          <w:szCs w:val="19"/>
        </w:rPr>
      </w:pPr>
      <w:r w:rsidRPr="00EE18C0">
        <w:rPr>
          <w:rFonts w:ascii="Times New Roman" w:hAnsi="Times New Roman" w:cs="AdvOT4e3e8fa5"/>
          <w:sz w:val="24"/>
          <w:szCs w:val="19"/>
        </w:rPr>
        <w:tab/>
        <w:t>Mais especificamente, a peça</w:t>
      </w:r>
      <w:r>
        <w:rPr>
          <w:rFonts w:ascii="Times New Roman" w:hAnsi="Times New Roman" w:cs="AdvOT4e3e8fa5"/>
          <w:sz w:val="24"/>
          <w:szCs w:val="19"/>
        </w:rPr>
        <w:t xml:space="preserve"> </w:t>
      </w:r>
      <w:proofErr w:type="gramStart"/>
      <w:r>
        <w:rPr>
          <w:rFonts w:ascii="Times New Roman" w:hAnsi="Times New Roman" w:cs="AdvOT4e3e8fa5"/>
          <w:i/>
          <w:sz w:val="24"/>
          <w:szCs w:val="19"/>
        </w:rPr>
        <w:t>SF</w:t>
      </w:r>
      <w:r>
        <w:rPr>
          <w:rFonts w:ascii="Times New Roman" w:hAnsi="Times New Roman" w:cs="AdvOT4e3e8fa5"/>
          <w:sz w:val="24"/>
          <w:szCs w:val="19"/>
        </w:rPr>
        <w:t xml:space="preserve"> </w:t>
      </w:r>
      <w:r w:rsidRPr="00EE18C0">
        <w:rPr>
          <w:rFonts w:ascii="Times New Roman" w:hAnsi="Times New Roman" w:cs="AdvOT4e3e8fa5"/>
          <w:sz w:val="24"/>
          <w:szCs w:val="19"/>
        </w:rPr>
        <w:t xml:space="preserve"> apresenta</w:t>
      </w:r>
      <w:proofErr w:type="gramEnd"/>
      <w:r w:rsidRPr="00EE18C0">
        <w:rPr>
          <w:rFonts w:ascii="Times New Roman" w:hAnsi="Times New Roman" w:cs="AdvOT4e3e8fa5"/>
          <w:sz w:val="24"/>
          <w:szCs w:val="19"/>
        </w:rPr>
        <w:t xml:space="preserve"> a dor física como uma perturbação da unidade, da individualidade e da coerência da personalidade individualizada de tipo liberal-humanista</w:t>
      </w:r>
      <w:r>
        <w:rPr>
          <w:rStyle w:val="Refdenotaderodap"/>
          <w:rFonts w:ascii="Times New Roman" w:hAnsi="Times New Roman" w:cs="AdvOT4e3e8fa5"/>
          <w:sz w:val="24"/>
          <w:szCs w:val="19"/>
        </w:rPr>
        <w:footnoteReference w:id="8"/>
      </w:r>
      <w:r w:rsidRPr="00EE18C0">
        <w:rPr>
          <w:rFonts w:ascii="Times New Roman" w:hAnsi="Times New Roman" w:cs="AdvOT4e3e8fa5"/>
          <w:sz w:val="24"/>
          <w:szCs w:val="19"/>
        </w:rPr>
        <w:t>, que, em vez disso, gera uma figuração da subjetividade caracterizada pelo hibridismo e a interconexão. Esse processo dual é articulado por meio da violência extrema contra identidades inteligíveis, corpos e desejos e um profundo respeito pela incompreensibilidade antinormativa resultante d</w:t>
      </w:r>
      <w:r>
        <w:rPr>
          <w:rFonts w:ascii="Times New Roman" w:hAnsi="Times New Roman" w:cs="AdvOT4e3e8fa5"/>
          <w:sz w:val="24"/>
          <w:szCs w:val="19"/>
        </w:rPr>
        <w:t>os efeitos oriundos d</w:t>
      </w:r>
      <w:r w:rsidRPr="00EE18C0">
        <w:rPr>
          <w:rFonts w:ascii="Times New Roman" w:hAnsi="Times New Roman" w:cs="AdvOT4e3e8fa5"/>
          <w:sz w:val="24"/>
          <w:szCs w:val="19"/>
        </w:rPr>
        <w:t>a violência e do amor.</w:t>
      </w:r>
    </w:p>
    <w:p w:rsidR="00BB1E72" w:rsidRPr="00EE18C0" w:rsidRDefault="00BB1E72" w:rsidP="00715FE4">
      <w:pPr>
        <w:spacing w:line="240" w:lineRule="auto"/>
        <w:jc w:val="both"/>
        <w:rPr>
          <w:rFonts w:ascii="Times New Roman" w:hAnsi="Times New Roman" w:cs="AdvOT4e3e8fa5"/>
          <w:sz w:val="24"/>
          <w:szCs w:val="19"/>
        </w:rPr>
      </w:pPr>
      <w:r w:rsidRPr="00EE18C0">
        <w:rPr>
          <w:rFonts w:ascii="Times New Roman" w:hAnsi="Times New Roman" w:cs="AdvOT4e3e8fa5"/>
          <w:sz w:val="24"/>
          <w:szCs w:val="19"/>
        </w:rPr>
        <w:tab/>
        <w:t>O tema onipresente do ferimento, da dor</w:t>
      </w:r>
      <w:r w:rsidR="00594DBF">
        <w:rPr>
          <w:rFonts w:ascii="Times New Roman" w:hAnsi="Times New Roman" w:cs="AdvOT4e3e8fa5"/>
          <w:sz w:val="24"/>
          <w:szCs w:val="19"/>
        </w:rPr>
        <w:t>,</w:t>
      </w:r>
      <w:r w:rsidRPr="00EE18C0">
        <w:rPr>
          <w:rFonts w:ascii="Times New Roman" w:hAnsi="Times New Roman" w:cs="AdvOT4e3e8fa5"/>
          <w:sz w:val="24"/>
          <w:szCs w:val="19"/>
        </w:rPr>
        <w:t xml:space="preserve"> em </w:t>
      </w:r>
      <w:r w:rsidRPr="00EE18C0">
        <w:rPr>
          <w:rFonts w:ascii="Times New Roman" w:hAnsi="Times New Roman" w:cs="AdvOT4e3e8fa5"/>
          <w:i/>
          <w:sz w:val="24"/>
          <w:szCs w:val="19"/>
        </w:rPr>
        <w:t>SF</w:t>
      </w:r>
      <w:r w:rsidRPr="00EE18C0">
        <w:rPr>
          <w:rFonts w:ascii="Times New Roman" w:hAnsi="Times New Roman" w:cs="AdvOT4e3e8fa5"/>
          <w:sz w:val="24"/>
          <w:szCs w:val="19"/>
        </w:rPr>
        <w:t xml:space="preserve"> marca a pulverização da configuração individualizada do “eu” e a constituição discursiva da subjetividade capaz de ultrapassar a dicotomia entre o eu e o outro. Em relação ao personagem dramático convencional, essas subjetividades melancólicas, híbridas e interconectadas, mesmo que aos trancos, em </w:t>
      </w:r>
      <w:r w:rsidRPr="00EE18C0">
        <w:rPr>
          <w:rFonts w:ascii="Times New Roman" w:hAnsi="Times New Roman" w:cs="AdvOT4e3e8fa5"/>
          <w:i/>
          <w:sz w:val="24"/>
          <w:szCs w:val="19"/>
        </w:rPr>
        <w:t>SF</w:t>
      </w:r>
      <w:r w:rsidRPr="00EE18C0">
        <w:rPr>
          <w:rFonts w:ascii="Times New Roman" w:hAnsi="Times New Roman" w:cs="AdvOT4e3e8fa5"/>
          <w:sz w:val="24"/>
          <w:szCs w:val="19"/>
        </w:rPr>
        <w:t xml:space="preserve"> constituem o que poderia ser definida como uma “subversão performativa”, seguindo a terminologia de Judith </w:t>
      </w:r>
      <w:proofErr w:type="spellStart"/>
      <w:r w:rsidRPr="00EE18C0">
        <w:rPr>
          <w:rFonts w:ascii="Times New Roman" w:hAnsi="Times New Roman" w:cs="AdvOT4e3e8fa5"/>
          <w:sz w:val="24"/>
          <w:szCs w:val="19"/>
        </w:rPr>
        <w:t>Butler</w:t>
      </w:r>
      <w:proofErr w:type="spellEnd"/>
      <w:r w:rsidRPr="00EE18C0">
        <w:rPr>
          <w:rFonts w:ascii="Times New Roman" w:hAnsi="Times New Roman" w:cs="AdvOT4e3e8fa5"/>
          <w:sz w:val="24"/>
          <w:szCs w:val="19"/>
        </w:rPr>
        <w:t xml:space="preserve">. Em </w:t>
      </w:r>
      <w:proofErr w:type="spellStart"/>
      <w:r w:rsidRPr="00EE18C0">
        <w:rPr>
          <w:rFonts w:ascii="Times New Roman" w:hAnsi="Times New Roman" w:cs="AdvOT4e3e8fa5"/>
          <w:i/>
          <w:sz w:val="24"/>
          <w:szCs w:val="19"/>
        </w:rPr>
        <w:t>Gender</w:t>
      </w:r>
      <w:proofErr w:type="spellEnd"/>
      <w:r w:rsidRPr="00EE18C0">
        <w:rPr>
          <w:rFonts w:ascii="Times New Roman" w:hAnsi="Times New Roman" w:cs="AdvOT4e3e8fa5"/>
          <w:i/>
          <w:sz w:val="24"/>
          <w:szCs w:val="19"/>
        </w:rPr>
        <w:t xml:space="preserve"> </w:t>
      </w:r>
      <w:proofErr w:type="spellStart"/>
      <w:r w:rsidRPr="00EE18C0">
        <w:rPr>
          <w:rFonts w:ascii="Times New Roman" w:hAnsi="Times New Roman" w:cs="AdvOT4e3e8fa5"/>
          <w:i/>
          <w:sz w:val="24"/>
          <w:szCs w:val="19"/>
        </w:rPr>
        <w:t>trouble</w:t>
      </w:r>
      <w:proofErr w:type="spellEnd"/>
      <w:r w:rsidRPr="00EE18C0">
        <w:rPr>
          <w:rFonts w:ascii="Times New Roman" w:hAnsi="Times New Roman" w:cs="AdvOT4e3e8fa5"/>
          <w:i/>
          <w:sz w:val="24"/>
          <w:szCs w:val="19"/>
        </w:rPr>
        <w:t xml:space="preserve">, </w:t>
      </w:r>
      <w:proofErr w:type="spellStart"/>
      <w:r w:rsidRPr="00EE18C0">
        <w:rPr>
          <w:rFonts w:ascii="Times New Roman" w:hAnsi="Times New Roman" w:cs="AdvOT4e3e8fa5"/>
          <w:sz w:val="24"/>
          <w:szCs w:val="19"/>
        </w:rPr>
        <w:t>Butler</w:t>
      </w:r>
      <w:proofErr w:type="spellEnd"/>
      <w:r w:rsidRPr="00EE18C0">
        <w:rPr>
          <w:rFonts w:ascii="Times New Roman" w:hAnsi="Times New Roman" w:cs="AdvOT4e3e8fa5"/>
          <w:sz w:val="24"/>
          <w:szCs w:val="19"/>
        </w:rPr>
        <w:t xml:space="preserve"> (2007, p. </w:t>
      </w:r>
      <w:r>
        <w:rPr>
          <w:rFonts w:ascii="Times New Roman" w:hAnsi="Times New Roman" w:cs="AdvOT4e3e8fa5"/>
          <w:sz w:val="24"/>
          <w:szCs w:val="19"/>
        </w:rPr>
        <w:t>XXXIV</w:t>
      </w:r>
      <w:r w:rsidRPr="00EE18C0">
        <w:rPr>
          <w:rFonts w:ascii="Times New Roman" w:hAnsi="Times New Roman" w:cs="AdvOT4e3e8fa5"/>
          <w:sz w:val="24"/>
          <w:szCs w:val="19"/>
        </w:rPr>
        <w:t xml:space="preserve">) define as subversões performativas como “práticas paródicas baseadas em uma teoria performativa de gênero capaz de desestabilizar as categorias do corpo, do </w:t>
      </w:r>
      <w:r w:rsidRPr="00EE18C0">
        <w:rPr>
          <w:rFonts w:ascii="Times New Roman" w:hAnsi="Times New Roman" w:cs="AdvOT4e3e8fa5"/>
          <w:sz w:val="24"/>
          <w:szCs w:val="19"/>
        </w:rPr>
        <w:lastRenderedPageBreak/>
        <w:t xml:space="preserve">sexo, do gênero e da sexualidade e resultar numa ressignificação subversiva e propagadora para além do enquadramento binário”. </w:t>
      </w:r>
    </w:p>
    <w:p w:rsidR="00BB1E72" w:rsidRDefault="00BB1E72" w:rsidP="00715FE4">
      <w:pPr>
        <w:spacing w:line="240" w:lineRule="auto"/>
        <w:jc w:val="both"/>
        <w:rPr>
          <w:rFonts w:ascii="Times New Roman" w:hAnsi="Times New Roman" w:cs="AdvOT4e3e8fa5"/>
          <w:sz w:val="24"/>
          <w:szCs w:val="19"/>
        </w:rPr>
      </w:pPr>
      <w:r w:rsidRPr="00EE18C0">
        <w:rPr>
          <w:rFonts w:ascii="Times New Roman" w:hAnsi="Times New Roman" w:cs="AdvOT4e3e8fa5"/>
          <w:sz w:val="24"/>
          <w:szCs w:val="19"/>
        </w:rPr>
        <w:tab/>
        <w:t xml:space="preserve">De forma semelhante, as produções de subjetividade em </w:t>
      </w:r>
      <w:r w:rsidRPr="00EE18C0">
        <w:rPr>
          <w:rFonts w:ascii="Times New Roman" w:hAnsi="Times New Roman" w:cs="AdvOT4e3e8fa5"/>
          <w:i/>
          <w:sz w:val="24"/>
          <w:szCs w:val="19"/>
        </w:rPr>
        <w:t>SF</w:t>
      </w:r>
      <w:r w:rsidRPr="00EE18C0">
        <w:rPr>
          <w:rFonts w:ascii="Times New Roman" w:hAnsi="Times New Roman" w:cs="AdvOT4e3e8fa5"/>
          <w:sz w:val="24"/>
          <w:szCs w:val="19"/>
        </w:rPr>
        <w:t xml:space="preserve"> empregam personagens convencionais como meios de representação não</w:t>
      </w:r>
      <w:r>
        <w:rPr>
          <w:rFonts w:ascii="Times New Roman" w:hAnsi="Times New Roman" w:cs="AdvOT4e3e8fa5"/>
          <w:sz w:val="24"/>
          <w:szCs w:val="19"/>
        </w:rPr>
        <w:t>-</w:t>
      </w:r>
      <w:r w:rsidRPr="00EE18C0">
        <w:rPr>
          <w:rFonts w:ascii="Times New Roman" w:hAnsi="Times New Roman" w:cs="AdvOT4e3e8fa5"/>
          <w:sz w:val="24"/>
          <w:szCs w:val="19"/>
        </w:rPr>
        <w:t xml:space="preserve">convencionais de figuração do </w:t>
      </w:r>
      <w:r w:rsidR="00CC4704">
        <w:rPr>
          <w:rFonts w:ascii="Times New Roman" w:hAnsi="Times New Roman" w:cs="AdvOT4e3e8fa5"/>
          <w:sz w:val="24"/>
          <w:szCs w:val="19"/>
        </w:rPr>
        <w:t>“</w:t>
      </w:r>
      <w:r w:rsidRPr="00EE18C0">
        <w:rPr>
          <w:rFonts w:ascii="Times New Roman" w:hAnsi="Times New Roman" w:cs="AdvOT4e3e8fa5"/>
          <w:sz w:val="24"/>
          <w:szCs w:val="19"/>
        </w:rPr>
        <w:t>eu</w:t>
      </w:r>
      <w:r w:rsidR="00CC4704">
        <w:rPr>
          <w:rFonts w:ascii="Times New Roman" w:hAnsi="Times New Roman" w:cs="AdvOT4e3e8fa5"/>
          <w:sz w:val="24"/>
          <w:szCs w:val="19"/>
        </w:rPr>
        <w:t>”</w:t>
      </w:r>
      <w:r w:rsidRPr="00EE18C0">
        <w:rPr>
          <w:rFonts w:ascii="Times New Roman" w:hAnsi="Times New Roman" w:cs="AdvOT4e3e8fa5"/>
          <w:sz w:val="24"/>
          <w:szCs w:val="19"/>
        </w:rPr>
        <w:t>. A peça apresenta cinco personagens que são claramente circunscritos por uma teia de afinidade e desejo: Lulu, Robbie e Mark vivem juntos e estão envolvidos entre si emocional e sexualmente; Gary envolve-se aos poucos com Mark e, então, indiretamente com Lulu e Robbie; e Brian, a partir da aproximação “profissional” com Lulu</w:t>
      </w:r>
      <w:r>
        <w:rPr>
          <w:rFonts w:ascii="Times New Roman" w:hAnsi="Times New Roman" w:cs="AdvOT4e3e8fa5"/>
          <w:sz w:val="24"/>
          <w:szCs w:val="19"/>
        </w:rPr>
        <w:t>,</w:t>
      </w:r>
      <w:r w:rsidRPr="00EE18C0">
        <w:rPr>
          <w:rFonts w:ascii="Times New Roman" w:hAnsi="Times New Roman" w:cs="AdvOT4e3e8fa5"/>
          <w:sz w:val="24"/>
          <w:szCs w:val="19"/>
        </w:rPr>
        <w:t xml:space="preserve"> também</w:t>
      </w:r>
      <w:r>
        <w:rPr>
          <w:rFonts w:ascii="Times New Roman" w:hAnsi="Times New Roman" w:cs="AdvOT4e3e8fa5"/>
          <w:sz w:val="24"/>
          <w:szCs w:val="19"/>
        </w:rPr>
        <w:t>,</w:t>
      </w:r>
      <w:r w:rsidRPr="00EE18C0">
        <w:rPr>
          <w:rFonts w:ascii="Times New Roman" w:hAnsi="Times New Roman" w:cs="AdvOT4e3e8fa5"/>
          <w:sz w:val="24"/>
          <w:szCs w:val="19"/>
        </w:rPr>
        <w:t xml:space="preserve"> aproxima-se dos demais, por um lado, como antagonista: por ser mais velho e por deter algum capital.</w:t>
      </w:r>
    </w:p>
    <w:p w:rsidR="00BB1E72" w:rsidRPr="00EE18C0" w:rsidRDefault="00BB1E72" w:rsidP="00715FE4">
      <w:pPr>
        <w:spacing w:line="240" w:lineRule="auto"/>
        <w:jc w:val="both"/>
        <w:rPr>
          <w:rFonts w:ascii="Times New Roman" w:hAnsi="Times New Roman" w:cs="AdvOT4e3e8fa5"/>
          <w:sz w:val="24"/>
          <w:szCs w:val="19"/>
        </w:rPr>
      </w:pPr>
      <w:r>
        <w:rPr>
          <w:rFonts w:ascii="Times New Roman" w:hAnsi="Times New Roman" w:cs="AdvOT4e3e8fa5"/>
          <w:sz w:val="24"/>
          <w:szCs w:val="19"/>
        </w:rPr>
        <w:tab/>
      </w:r>
      <w:r w:rsidRPr="00EE18C0">
        <w:rPr>
          <w:rFonts w:ascii="Times New Roman" w:hAnsi="Times New Roman" w:cs="AdvOT4e3e8fa5"/>
          <w:sz w:val="24"/>
          <w:szCs w:val="19"/>
        </w:rPr>
        <w:t xml:space="preserve">Como </w:t>
      </w:r>
      <w:r>
        <w:rPr>
          <w:rFonts w:ascii="Times New Roman" w:hAnsi="Times New Roman" w:cs="AdvOT4e3e8fa5"/>
          <w:sz w:val="24"/>
          <w:szCs w:val="19"/>
        </w:rPr>
        <w:t>n</w:t>
      </w:r>
      <w:r w:rsidRPr="00EE18C0">
        <w:rPr>
          <w:rFonts w:ascii="Times New Roman" w:hAnsi="Times New Roman" w:cs="AdvOT4e3e8fa5"/>
          <w:sz w:val="24"/>
          <w:szCs w:val="19"/>
        </w:rPr>
        <w:t xml:space="preserve">o caso </w:t>
      </w:r>
      <w:r>
        <w:rPr>
          <w:rFonts w:ascii="Times New Roman" w:hAnsi="Times New Roman" w:cs="AdvOT4e3e8fa5"/>
          <w:sz w:val="24"/>
          <w:szCs w:val="19"/>
        </w:rPr>
        <w:t xml:space="preserve">de </w:t>
      </w:r>
      <w:r w:rsidRPr="00EE18C0">
        <w:rPr>
          <w:rFonts w:ascii="Times New Roman" w:hAnsi="Times New Roman" w:cs="AdvOT4e3e8fa5"/>
          <w:sz w:val="24"/>
          <w:szCs w:val="19"/>
        </w:rPr>
        <w:t xml:space="preserve">um </w:t>
      </w:r>
      <w:r w:rsidR="00CC4704">
        <w:rPr>
          <w:rFonts w:ascii="Times New Roman" w:hAnsi="Times New Roman" w:cs="AdvOT4e3e8fa5"/>
          <w:sz w:val="24"/>
          <w:szCs w:val="19"/>
        </w:rPr>
        <w:t>“</w:t>
      </w:r>
      <w:r w:rsidRPr="00EE18C0">
        <w:rPr>
          <w:rFonts w:ascii="Times New Roman" w:hAnsi="Times New Roman" w:cs="AdvOT4e3e8fa5"/>
          <w:sz w:val="24"/>
          <w:szCs w:val="19"/>
        </w:rPr>
        <w:t>drama convencional</w:t>
      </w:r>
      <w:r w:rsidR="00CC4704">
        <w:rPr>
          <w:rFonts w:ascii="Times New Roman" w:hAnsi="Times New Roman" w:cs="AdvOT4e3e8fa5"/>
          <w:sz w:val="24"/>
          <w:szCs w:val="19"/>
        </w:rPr>
        <w:t>”</w:t>
      </w:r>
      <w:r w:rsidRPr="00EE18C0">
        <w:rPr>
          <w:rFonts w:ascii="Times New Roman" w:hAnsi="Times New Roman" w:cs="AdvOT4e3e8fa5"/>
          <w:sz w:val="24"/>
          <w:szCs w:val="19"/>
        </w:rPr>
        <w:t xml:space="preserve"> (S</w:t>
      </w:r>
      <w:r w:rsidR="00C27584">
        <w:rPr>
          <w:rFonts w:ascii="Times New Roman" w:hAnsi="Times New Roman" w:cs="AdvOT4e3e8fa5"/>
          <w:sz w:val="24"/>
          <w:szCs w:val="19"/>
        </w:rPr>
        <w:t>ZONDI</w:t>
      </w:r>
      <w:r w:rsidRPr="00EE18C0">
        <w:rPr>
          <w:rFonts w:ascii="Times New Roman" w:hAnsi="Times New Roman" w:cs="AdvOT4e3e8fa5"/>
          <w:sz w:val="24"/>
          <w:szCs w:val="19"/>
        </w:rPr>
        <w:t xml:space="preserve">, 2001, p.8), o diálogo é a força </w:t>
      </w:r>
      <w:r>
        <w:rPr>
          <w:rFonts w:ascii="Times New Roman" w:hAnsi="Times New Roman" w:cs="AdvOT4e3e8fa5"/>
          <w:sz w:val="24"/>
          <w:szCs w:val="19"/>
        </w:rPr>
        <w:t>capaz de propagar e renovar</w:t>
      </w:r>
      <w:r w:rsidRPr="00EE18C0">
        <w:rPr>
          <w:rFonts w:ascii="Times New Roman" w:hAnsi="Times New Roman" w:cs="AdvOT4e3e8fa5"/>
          <w:sz w:val="24"/>
          <w:szCs w:val="19"/>
        </w:rPr>
        <w:t xml:space="preserve"> o </w:t>
      </w:r>
      <w:r w:rsidRPr="00EE18C0">
        <w:rPr>
          <w:rFonts w:ascii="Times New Roman" w:hAnsi="Times New Roman" w:cs="AdvOT4e3e8fa5"/>
          <w:i/>
          <w:sz w:val="24"/>
          <w:szCs w:val="19"/>
        </w:rPr>
        <w:t>status quo</w:t>
      </w:r>
      <w:r w:rsidRPr="00EE18C0">
        <w:rPr>
          <w:rFonts w:ascii="Times New Roman" w:hAnsi="Times New Roman" w:cs="AdvOT4e3e8fa5"/>
          <w:sz w:val="24"/>
          <w:szCs w:val="19"/>
        </w:rPr>
        <w:t xml:space="preserve"> ficcional. Essa interação produz certa polaridade e estabelece relacionamentos entre os personagens investindo-lhes de certos atributos e papeis, como o sadismo de Gary, a ingenuidade de Robbie, o amor incondicional de Lulu</w:t>
      </w:r>
      <w:r>
        <w:rPr>
          <w:rFonts w:ascii="Times New Roman" w:hAnsi="Times New Roman" w:cs="AdvOT4e3e8fa5"/>
          <w:sz w:val="24"/>
          <w:szCs w:val="19"/>
        </w:rPr>
        <w:t>, a rebeldia de Mark</w:t>
      </w:r>
      <w:r w:rsidRPr="00EE18C0">
        <w:rPr>
          <w:rFonts w:ascii="Times New Roman" w:hAnsi="Times New Roman" w:cs="AdvOT4e3e8fa5"/>
          <w:sz w:val="24"/>
          <w:szCs w:val="19"/>
        </w:rPr>
        <w:t xml:space="preserve"> e o espírito paternal de Brian. Porém, esses personagens convencionais parodiam a figuração liberal-humanista do </w:t>
      </w:r>
      <w:r>
        <w:rPr>
          <w:rFonts w:ascii="Times New Roman" w:hAnsi="Times New Roman" w:cs="AdvOT4e3e8fa5"/>
          <w:sz w:val="24"/>
          <w:szCs w:val="19"/>
        </w:rPr>
        <w:t>“</w:t>
      </w:r>
      <w:r w:rsidRPr="00EE18C0">
        <w:rPr>
          <w:rFonts w:ascii="Times New Roman" w:hAnsi="Times New Roman" w:cs="AdvOT4e3e8fa5"/>
          <w:sz w:val="24"/>
          <w:szCs w:val="19"/>
        </w:rPr>
        <w:t>eu</w:t>
      </w:r>
      <w:r>
        <w:rPr>
          <w:rFonts w:ascii="Times New Roman" w:hAnsi="Times New Roman" w:cs="AdvOT4e3e8fa5"/>
          <w:sz w:val="24"/>
          <w:szCs w:val="19"/>
        </w:rPr>
        <w:t>”</w:t>
      </w:r>
      <w:r w:rsidRPr="00EE18C0">
        <w:rPr>
          <w:rFonts w:ascii="Times New Roman" w:hAnsi="Times New Roman" w:cs="AdvOT4e3e8fa5"/>
          <w:sz w:val="24"/>
          <w:szCs w:val="19"/>
        </w:rPr>
        <w:t xml:space="preserve"> ao substituírem certos atributos esperados como unidade, livre arbítrio</w:t>
      </w:r>
      <w:r>
        <w:rPr>
          <w:rFonts w:ascii="Times New Roman" w:hAnsi="Times New Roman" w:cs="AdvOT4e3e8fa5"/>
          <w:sz w:val="24"/>
          <w:szCs w:val="19"/>
        </w:rPr>
        <w:t xml:space="preserve"> e</w:t>
      </w:r>
      <w:r w:rsidRPr="00EE18C0">
        <w:rPr>
          <w:rFonts w:ascii="Times New Roman" w:hAnsi="Times New Roman" w:cs="AdvOT4e3e8fa5"/>
          <w:sz w:val="24"/>
          <w:szCs w:val="19"/>
        </w:rPr>
        <w:t xml:space="preserve"> autoconsciência por noções como dependência e hibridismo.</w:t>
      </w:r>
      <w:r>
        <w:rPr>
          <w:rFonts w:ascii="Times New Roman" w:hAnsi="Times New Roman" w:cs="AdvOT4e3e8fa5"/>
          <w:sz w:val="24"/>
          <w:szCs w:val="19"/>
        </w:rPr>
        <w:t xml:space="preserve"> Mesmo quando negam o desejo de se aproximarem e se envolverem entre si, como transparece a fala inicial de Mark</w:t>
      </w:r>
      <w:r w:rsidR="00594DBF">
        <w:rPr>
          <w:rFonts w:ascii="Times New Roman" w:hAnsi="Times New Roman" w:cs="AdvOT4e3e8fa5"/>
          <w:sz w:val="24"/>
          <w:szCs w:val="19"/>
        </w:rPr>
        <w:t>;</w:t>
      </w:r>
      <w:r>
        <w:rPr>
          <w:rFonts w:ascii="Times New Roman" w:hAnsi="Times New Roman" w:cs="AdvOT4e3e8fa5"/>
          <w:sz w:val="24"/>
          <w:szCs w:val="19"/>
        </w:rPr>
        <w:t xml:space="preserve"> logo na primeira cena, transparece nos personagens uma necessidade</w:t>
      </w:r>
      <w:r w:rsidR="00CC4704">
        <w:rPr>
          <w:rFonts w:ascii="Times New Roman" w:hAnsi="Times New Roman" w:cs="AdvOT4e3e8fa5"/>
          <w:sz w:val="24"/>
          <w:szCs w:val="19"/>
        </w:rPr>
        <w:t xml:space="preserve"> de</w:t>
      </w:r>
      <w:r>
        <w:rPr>
          <w:rFonts w:ascii="Times New Roman" w:hAnsi="Times New Roman" w:cs="AdvOT4e3e8fa5"/>
          <w:sz w:val="24"/>
          <w:szCs w:val="19"/>
        </w:rPr>
        <w:t xml:space="preserve"> codependência.  </w:t>
      </w:r>
    </w:p>
    <w:p w:rsidR="00BB1E72" w:rsidRPr="00EE18C0" w:rsidRDefault="00BB1E72" w:rsidP="00715FE4">
      <w:pPr>
        <w:autoSpaceDE w:val="0"/>
        <w:autoSpaceDN w:val="0"/>
        <w:adjustRightInd w:val="0"/>
        <w:spacing w:after="0" w:line="240" w:lineRule="auto"/>
        <w:jc w:val="both"/>
        <w:rPr>
          <w:rFonts w:ascii="Times New Roman" w:hAnsi="Times New Roman" w:cs="AdvOT4e3e8fa5"/>
          <w:sz w:val="24"/>
          <w:szCs w:val="19"/>
        </w:rPr>
      </w:pPr>
      <w:r w:rsidRPr="00EE18C0">
        <w:rPr>
          <w:rFonts w:ascii="Times New Roman" w:hAnsi="Times New Roman" w:cs="AdvOT4e3e8fa5"/>
          <w:sz w:val="24"/>
          <w:szCs w:val="19"/>
        </w:rPr>
        <w:tab/>
        <w:t>Quanto ao discurso do amor, por outro lado, todos os personagens procuram ser amados por outrem, como se se incorporassem na posição de sujeito</w:t>
      </w:r>
      <w:r>
        <w:rPr>
          <w:rFonts w:ascii="Times New Roman" w:hAnsi="Times New Roman" w:cs="AdvOT4e3e8fa5"/>
          <w:sz w:val="24"/>
          <w:szCs w:val="19"/>
        </w:rPr>
        <w:t>,</w:t>
      </w:r>
      <w:r w:rsidRPr="00EE18C0">
        <w:rPr>
          <w:rFonts w:ascii="Times New Roman" w:hAnsi="Times New Roman" w:cs="AdvOT4e3e8fa5"/>
          <w:sz w:val="24"/>
          <w:szCs w:val="19"/>
        </w:rPr>
        <w:t xml:space="preserve"> ofertada pelo discurso romântico – e nel</w:t>
      </w:r>
      <w:r>
        <w:rPr>
          <w:rFonts w:ascii="Times New Roman" w:hAnsi="Times New Roman" w:cs="AdvOT4e3e8fa5"/>
          <w:sz w:val="24"/>
          <w:szCs w:val="19"/>
        </w:rPr>
        <w:t>e</w:t>
      </w:r>
      <w:r w:rsidRPr="00EE18C0">
        <w:rPr>
          <w:rFonts w:ascii="Times New Roman" w:hAnsi="Times New Roman" w:cs="AdvOT4e3e8fa5"/>
          <w:sz w:val="24"/>
          <w:szCs w:val="19"/>
        </w:rPr>
        <w:t xml:space="preserve"> reconhecid</w:t>
      </w:r>
      <w:r>
        <w:rPr>
          <w:rFonts w:ascii="Times New Roman" w:hAnsi="Times New Roman" w:cs="AdvOT4e3e8fa5"/>
          <w:sz w:val="24"/>
          <w:szCs w:val="19"/>
        </w:rPr>
        <w:t>o</w:t>
      </w:r>
      <w:r w:rsidRPr="00EE18C0">
        <w:rPr>
          <w:rFonts w:ascii="Times New Roman" w:hAnsi="Times New Roman" w:cs="AdvOT4e3e8fa5"/>
          <w:sz w:val="24"/>
          <w:szCs w:val="19"/>
        </w:rPr>
        <w:t xml:space="preserve"> –, </w:t>
      </w:r>
      <w:r>
        <w:rPr>
          <w:rFonts w:ascii="Times New Roman" w:hAnsi="Times New Roman" w:cs="AdvOT4e3e8fa5"/>
          <w:sz w:val="24"/>
          <w:szCs w:val="19"/>
        </w:rPr>
        <w:t>que lhes permite</w:t>
      </w:r>
      <w:r w:rsidRPr="00EE18C0">
        <w:rPr>
          <w:rFonts w:ascii="Times New Roman" w:hAnsi="Times New Roman" w:cs="AdvOT4e3e8fa5"/>
          <w:sz w:val="24"/>
          <w:szCs w:val="19"/>
        </w:rPr>
        <w:t xml:space="preserve"> remediar </w:t>
      </w:r>
      <w:r>
        <w:rPr>
          <w:rFonts w:ascii="Times New Roman" w:hAnsi="Times New Roman" w:cs="AdvOT4e3e8fa5"/>
          <w:sz w:val="24"/>
          <w:szCs w:val="19"/>
        </w:rPr>
        <w:t>qualquer</w:t>
      </w:r>
      <w:r w:rsidRPr="00EE18C0">
        <w:rPr>
          <w:rFonts w:ascii="Times New Roman" w:hAnsi="Times New Roman" w:cs="AdvOT4e3e8fa5"/>
          <w:sz w:val="24"/>
          <w:szCs w:val="19"/>
        </w:rPr>
        <w:t xml:space="preserve"> tipo de instabilidade ontológica. As categorias de reconhecimento ofertadas pelo discurso de amor permitem aos personagens uma identificação e subjetivação que, </w:t>
      </w:r>
      <w:r>
        <w:rPr>
          <w:rFonts w:ascii="Times New Roman" w:hAnsi="Times New Roman" w:cs="AdvOT4e3e8fa5"/>
          <w:sz w:val="24"/>
          <w:szCs w:val="19"/>
        </w:rPr>
        <w:t xml:space="preserve">segundo </w:t>
      </w:r>
      <w:r w:rsidRPr="00EE18C0">
        <w:rPr>
          <w:rFonts w:ascii="Times New Roman" w:hAnsi="Times New Roman" w:cs="AdvOT4e3e8fa5"/>
          <w:sz w:val="24"/>
          <w:szCs w:val="19"/>
        </w:rPr>
        <w:t xml:space="preserve">a terminologia de </w:t>
      </w:r>
      <w:proofErr w:type="spellStart"/>
      <w:r w:rsidRPr="00EE18C0">
        <w:rPr>
          <w:rFonts w:ascii="Times New Roman" w:hAnsi="Times New Roman" w:cs="AdvOT4e3e8fa5"/>
          <w:sz w:val="24"/>
          <w:szCs w:val="19"/>
        </w:rPr>
        <w:t>Butler</w:t>
      </w:r>
      <w:proofErr w:type="spellEnd"/>
      <w:r w:rsidRPr="00EE18C0">
        <w:rPr>
          <w:rFonts w:ascii="Times New Roman" w:hAnsi="Times New Roman" w:cs="AdvOT4e3e8fa5"/>
          <w:sz w:val="24"/>
          <w:szCs w:val="19"/>
        </w:rPr>
        <w:t xml:space="preserve"> (2004, p.8), </w:t>
      </w:r>
      <w:r>
        <w:rPr>
          <w:rFonts w:ascii="Times New Roman" w:hAnsi="Times New Roman" w:cs="AdvOT4e3e8fa5"/>
          <w:sz w:val="24"/>
          <w:szCs w:val="19"/>
        </w:rPr>
        <w:t xml:space="preserve">tornam-se </w:t>
      </w:r>
      <w:r w:rsidRPr="00EE18C0">
        <w:rPr>
          <w:rFonts w:ascii="Times New Roman" w:hAnsi="Times New Roman" w:cs="AdvOT4e3e8fa5"/>
          <w:sz w:val="24"/>
          <w:szCs w:val="19"/>
        </w:rPr>
        <w:t xml:space="preserve">“suportáveis”, diferentemente das posições oprimidas/abjetas </w:t>
      </w:r>
      <w:r>
        <w:rPr>
          <w:rFonts w:ascii="Times New Roman" w:hAnsi="Times New Roman" w:cs="AdvOT4e3e8fa5"/>
          <w:sz w:val="24"/>
          <w:szCs w:val="19"/>
        </w:rPr>
        <w:t>que se lhes impõe</w:t>
      </w:r>
      <w:r w:rsidRPr="00EE18C0">
        <w:rPr>
          <w:rFonts w:ascii="Times New Roman" w:hAnsi="Times New Roman" w:cs="AdvOT4e3e8fa5"/>
          <w:sz w:val="24"/>
          <w:szCs w:val="19"/>
        </w:rPr>
        <w:t xml:space="preserve"> pelo discurso d</w:t>
      </w:r>
      <w:r>
        <w:rPr>
          <w:rFonts w:ascii="Times New Roman" w:hAnsi="Times New Roman" w:cs="AdvOT4e3e8fa5"/>
          <w:sz w:val="24"/>
          <w:szCs w:val="19"/>
        </w:rPr>
        <w:t>a</w:t>
      </w:r>
      <w:r w:rsidRPr="00EE18C0">
        <w:rPr>
          <w:rFonts w:ascii="Times New Roman" w:hAnsi="Times New Roman" w:cs="AdvOT4e3e8fa5"/>
          <w:sz w:val="24"/>
          <w:szCs w:val="19"/>
        </w:rPr>
        <w:t xml:space="preserve"> punição, </w:t>
      </w:r>
      <w:r>
        <w:rPr>
          <w:rFonts w:ascii="Times New Roman" w:hAnsi="Times New Roman" w:cs="AdvOT4e3e8fa5"/>
          <w:sz w:val="24"/>
          <w:szCs w:val="19"/>
        </w:rPr>
        <w:t xml:space="preserve">do </w:t>
      </w:r>
      <w:r w:rsidRPr="00EE18C0">
        <w:rPr>
          <w:rFonts w:ascii="Times New Roman" w:hAnsi="Times New Roman" w:cs="AdvOT4e3e8fa5"/>
          <w:sz w:val="24"/>
          <w:szCs w:val="19"/>
        </w:rPr>
        <w:t xml:space="preserve">castigo. </w:t>
      </w:r>
    </w:p>
    <w:p w:rsidR="00BB1E72" w:rsidRPr="00EE18C0" w:rsidRDefault="00BB1E72" w:rsidP="00715FE4">
      <w:pPr>
        <w:autoSpaceDE w:val="0"/>
        <w:autoSpaceDN w:val="0"/>
        <w:adjustRightInd w:val="0"/>
        <w:spacing w:after="0" w:line="240" w:lineRule="auto"/>
        <w:jc w:val="both"/>
        <w:rPr>
          <w:rFonts w:ascii="Times New Roman" w:hAnsi="Times New Roman" w:cs="AdvOT4e3e8fa5"/>
          <w:sz w:val="24"/>
          <w:szCs w:val="19"/>
        </w:rPr>
      </w:pPr>
      <w:r w:rsidRPr="00EE18C0">
        <w:rPr>
          <w:rFonts w:ascii="Times New Roman" w:hAnsi="Times New Roman" w:cs="AdvOT4e3e8fa5"/>
          <w:sz w:val="24"/>
          <w:szCs w:val="19"/>
        </w:rPr>
        <w:t xml:space="preserve"> </w:t>
      </w:r>
      <w:r w:rsidRPr="00EE18C0">
        <w:rPr>
          <w:rFonts w:ascii="Times New Roman" w:hAnsi="Times New Roman" w:cs="AdvOT4e3e8fa5"/>
          <w:sz w:val="24"/>
          <w:szCs w:val="19"/>
        </w:rPr>
        <w:tab/>
        <w:t>O efeito desses dois discursos é a configuração dos personagens e seus corpos como um lugar fluido e construído por um hibridismo de não-identidade, em vez de lugar estável e totalmente disponível a serem ocupados por sujeitos d</w:t>
      </w:r>
      <w:r>
        <w:rPr>
          <w:rFonts w:ascii="Times New Roman" w:hAnsi="Times New Roman" w:cs="AdvOT4e3e8fa5"/>
          <w:sz w:val="24"/>
          <w:szCs w:val="19"/>
        </w:rPr>
        <w:t>o</w:t>
      </w:r>
      <w:r w:rsidRPr="00EE18C0">
        <w:rPr>
          <w:rFonts w:ascii="Times New Roman" w:hAnsi="Times New Roman" w:cs="AdvOT4e3e8fa5"/>
          <w:sz w:val="24"/>
          <w:szCs w:val="19"/>
        </w:rPr>
        <w:t xml:space="preserve"> tipo liberal-humanista. Em </w:t>
      </w:r>
      <w:r w:rsidRPr="00EE18C0">
        <w:rPr>
          <w:rFonts w:ascii="Times New Roman" w:hAnsi="Times New Roman" w:cs="AdvOT4e3e8fa5"/>
          <w:i/>
          <w:sz w:val="24"/>
          <w:szCs w:val="19"/>
        </w:rPr>
        <w:t>SF</w:t>
      </w:r>
      <w:r w:rsidRPr="00EE18C0">
        <w:rPr>
          <w:rFonts w:ascii="Times New Roman" w:hAnsi="Times New Roman" w:cs="AdvOT4e3e8fa5"/>
          <w:sz w:val="24"/>
          <w:szCs w:val="19"/>
        </w:rPr>
        <w:t>, a cicatriz, a perplexidade, o ferimento mortal</w:t>
      </w:r>
      <w:r>
        <w:rPr>
          <w:rFonts w:ascii="Times New Roman" w:hAnsi="Times New Roman" w:cs="AdvOT4e3e8fa5"/>
          <w:sz w:val="24"/>
          <w:szCs w:val="19"/>
        </w:rPr>
        <w:t xml:space="preserve"> e</w:t>
      </w:r>
      <w:r w:rsidRPr="00EE18C0">
        <w:rPr>
          <w:rFonts w:ascii="Times New Roman" w:hAnsi="Times New Roman" w:cs="AdvOT4e3e8fa5"/>
          <w:sz w:val="24"/>
          <w:szCs w:val="19"/>
        </w:rPr>
        <w:t xml:space="preserve"> a genitália incompreensível e “mutante” se torna</w:t>
      </w:r>
      <w:r>
        <w:rPr>
          <w:rFonts w:ascii="Times New Roman" w:hAnsi="Times New Roman" w:cs="AdvOT4e3e8fa5"/>
          <w:sz w:val="24"/>
          <w:szCs w:val="19"/>
        </w:rPr>
        <w:t>m</w:t>
      </w:r>
      <w:r w:rsidRPr="00EE18C0">
        <w:rPr>
          <w:rFonts w:ascii="Times New Roman" w:hAnsi="Times New Roman" w:cs="AdvOT4e3e8fa5"/>
          <w:sz w:val="24"/>
          <w:szCs w:val="19"/>
        </w:rPr>
        <w:t xml:space="preserve"> simultaneamente os meios e os efeitos da subjetivação discursiva.  </w:t>
      </w:r>
    </w:p>
    <w:p w:rsidR="00BB1E72" w:rsidRDefault="00BB1E72" w:rsidP="00715FE4">
      <w:pPr>
        <w:autoSpaceDE w:val="0"/>
        <w:autoSpaceDN w:val="0"/>
        <w:adjustRightInd w:val="0"/>
        <w:spacing w:after="0" w:line="240" w:lineRule="auto"/>
        <w:jc w:val="both"/>
        <w:rPr>
          <w:rFonts w:ascii="Times New Roman" w:hAnsi="Times New Roman" w:cs="AdvOT4e3e8fa5"/>
          <w:sz w:val="24"/>
          <w:szCs w:val="19"/>
        </w:rPr>
      </w:pPr>
      <w:r w:rsidRPr="00EE18C0">
        <w:rPr>
          <w:rFonts w:ascii="Times New Roman" w:hAnsi="Times New Roman" w:cs="AdvOT4e3e8fa5"/>
          <w:sz w:val="24"/>
          <w:szCs w:val="19"/>
        </w:rPr>
        <w:tab/>
        <w:t xml:space="preserve">Gary recebe a punição por sua culpa alegada de querer ser cuidado por alguém, figura </w:t>
      </w:r>
      <w:proofErr w:type="spellStart"/>
      <w:r w:rsidR="00536119">
        <w:rPr>
          <w:rFonts w:ascii="Times New Roman" w:hAnsi="Times New Roman" w:cs="AdvOT4e3e8fa5"/>
          <w:sz w:val="24"/>
          <w:szCs w:val="19"/>
        </w:rPr>
        <w:t>esta</w:t>
      </w:r>
      <w:proofErr w:type="spellEnd"/>
      <w:r w:rsidR="00536119">
        <w:rPr>
          <w:rFonts w:ascii="Times New Roman" w:hAnsi="Times New Roman" w:cs="AdvOT4e3e8fa5"/>
          <w:sz w:val="24"/>
          <w:szCs w:val="19"/>
        </w:rPr>
        <w:t xml:space="preserve"> descrita por ele como </w:t>
      </w:r>
      <w:r w:rsidRPr="00EE18C0">
        <w:rPr>
          <w:rFonts w:ascii="Times New Roman" w:hAnsi="Times New Roman" w:cs="AdvOT4e3e8fa5"/>
          <w:sz w:val="24"/>
          <w:szCs w:val="19"/>
        </w:rPr>
        <w:t>paterna e sádica, quando, ao final da peça, é penetrado por um objeto cortante usado por Robbie, Lulu e Mark</w:t>
      </w:r>
      <w:r>
        <w:rPr>
          <w:rFonts w:ascii="Times New Roman" w:hAnsi="Times New Roman" w:cs="AdvOT4e3e8fa5"/>
          <w:sz w:val="24"/>
          <w:szCs w:val="19"/>
        </w:rPr>
        <w:t xml:space="preserve">, </w:t>
      </w:r>
      <w:r w:rsidR="00536119">
        <w:rPr>
          <w:rFonts w:ascii="Times New Roman" w:hAnsi="Times New Roman" w:cs="AdvOT4e3e8fa5"/>
          <w:sz w:val="24"/>
          <w:szCs w:val="19"/>
        </w:rPr>
        <w:t>e</w:t>
      </w:r>
      <w:r w:rsidRPr="00EE18C0">
        <w:rPr>
          <w:rFonts w:ascii="Times New Roman" w:hAnsi="Times New Roman" w:cs="AdvOT4e3e8fa5"/>
          <w:sz w:val="24"/>
          <w:szCs w:val="19"/>
        </w:rPr>
        <w:t xml:space="preserve"> que, supostamente, leva o garoto à morte. O encadeamento dessa cena </w:t>
      </w:r>
      <w:r>
        <w:rPr>
          <w:rFonts w:ascii="Times New Roman" w:hAnsi="Times New Roman" w:cs="AdvOT4e3e8fa5"/>
          <w:sz w:val="24"/>
          <w:szCs w:val="19"/>
        </w:rPr>
        <w:t>dá-se</w:t>
      </w:r>
      <w:r w:rsidRPr="00EE18C0">
        <w:rPr>
          <w:rFonts w:ascii="Times New Roman" w:hAnsi="Times New Roman" w:cs="AdvOT4e3e8fa5"/>
          <w:sz w:val="24"/>
          <w:szCs w:val="19"/>
        </w:rPr>
        <w:t xml:space="preserve"> com </w:t>
      </w:r>
      <w:r>
        <w:rPr>
          <w:rFonts w:ascii="Times New Roman" w:hAnsi="Times New Roman" w:cs="AdvOT4e3e8fa5"/>
          <w:sz w:val="24"/>
          <w:szCs w:val="19"/>
        </w:rPr>
        <w:t>a descrição narrativa de um</w:t>
      </w:r>
      <w:r w:rsidRPr="00EE18C0">
        <w:rPr>
          <w:rFonts w:ascii="Times New Roman" w:hAnsi="Times New Roman" w:cs="AdvOT4e3e8fa5"/>
          <w:sz w:val="24"/>
          <w:szCs w:val="19"/>
        </w:rPr>
        <w:t xml:space="preserve"> ser mutante, </w:t>
      </w:r>
      <w:r>
        <w:rPr>
          <w:rFonts w:ascii="Times New Roman" w:hAnsi="Times New Roman" w:cs="AdvOT4e3e8fa5"/>
          <w:sz w:val="24"/>
          <w:szCs w:val="19"/>
        </w:rPr>
        <w:t>presente</w:t>
      </w:r>
      <w:r w:rsidRPr="00EE18C0">
        <w:rPr>
          <w:rFonts w:ascii="Times New Roman" w:hAnsi="Times New Roman" w:cs="AdvOT4e3e8fa5"/>
          <w:sz w:val="24"/>
          <w:szCs w:val="19"/>
        </w:rPr>
        <w:t xml:space="preserve"> na última </w:t>
      </w:r>
      <w:r>
        <w:rPr>
          <w:rFonts w:ascii="Times New Roman" w:hAnsi="Times New Roman" w:cs="AdvOT4e3e8fa5"/>
          <w:sz w:val="24"/>
          <w:szCs w:val="19"/>
        </w:rPr>
        <w:t>“</w:t>
      </w:r>
      <w:r w:rsidRPr="00EE18C0">
        <w:rPr>
          <w:rFonts w:ascii="Times New Roman" w:hAnsi="Times New Roman" w:cs="AdvOT4e3e8fa5"/>
          <w:sz w:val="24"/>
          <w:szCs w:val="19"/>
        </w:rPr>
        <w:t>est</w:t>
      </w:r>
      <w:r>
        <w:rPr>
          <w:rFonts w:ascii="Times New Roman" w:hAnsi="Times New Roman" w:cs="AdvOT4e3e8fa5"/>
          <w:sz w:val="24"/>
          <w:szCs w:val="19"/>
        </w:rPr>
        <w:t>orinha” da peça</w:t>
      </w:r>
      <w:r w:rsidRPr="00EE18C0">
        <w:rPr>
          <w:rFonts w:ascii="Times New Roman" w:hAnsi="Times New Roman" w:cs="AdvOT4e3e8fa5"/>
          <w:sz w:val="24"/>
          <w:szCs w:val="19"/>
        </w:rPr>
        <w:t>, contada por Mark, que o constrói a partir de um amálgama de sexualidade, gênero e, de certo modo, identidades psíquicas.</w:t>
      </w:r>
    </w:p>
    <w:p w:rsidR="00BB1E72" w:rsidRPr="00EE18C0" w:rsidRDefault="00BB1E72" w:rsidP="00715FE4">
      <w:pPr>
        <w:autoSpaceDE w:val="0"/>
        <w:autoSpaceDN w:val="0"/>
        <w:adjustRightInd w:val="0"/>
        <w:spacing w:after="0" w:line="240" w:lineRule="auto"/>
        <w:jc w:val="both"/>
        <w:rPr>
          <w:rFonts w:ascii="Times New Roman" w:hAnsi="Times New Roman" w:cs="AdvOT4e3e8fa5"/>
          <w:sz w:val="24"/>
          <w:szCs w:val="19"/>
        </w:rPr>
      </w:pPr>
      <w:r>
        <w:rPr>
          <w:rFonts w:ascii="Times New Roman" w:hAnsi="Times New Roman" w:cs="AdvOT4e3e8fa5"/>
          <w:sz w:val="24"/>
          <w:szCs w:val="19"/>
        </w:rPr>
        <w:tab/>
      </w:r>
      <w:r w:rsidRPr="00EE18C0">
        <w:rPr>
          <w:rFonts w:ascii="Times New Roman" w:hAnsi="Times New Roman" w:cs="AdvOT4e3e8fa5"/>
          <w:sz w:val="24"/>
          <w:szCs w:val="19"/>
        </w:rPr>
        <w:t>Reforçando uma espécie de círculo vicioso, o corpo do mutante emerge como os efeitos e os meios das forças produtivas do discurso. Assim, conforme Mark afirma que libertará o mutante, ele justifica o discurso e a prática (auto-)</w:t>
      </w:r>
      <w:r>
        <w:rPr>
          <w:rFonts w:ascii="Times New Roman" w:hAnsi="Times New Roman" w:cs="AdvOT4e3e8fa5"/>
          <w:sz w:val="24"/>
          <w:szCs w:val="19"/>
        </w:rPr>
        <w:t xml:space="preserve"> </w:t>
      </w:r>
      <w:r w:rsidRPr="00EE18C0">
        <w:rPr>
          <w:rFonts w:ascii="Times New Roman" w:hAnsi="Times New Roman" w:cs="AdvOT4e3e8fa5"/>
          <w:sz w:val="24"/>
          <w:szCs w:val="19"/>
        </w:rPr>
        <w:t>punitivos impostos a Gary por seu hibridismo ininteligível de gênero, sexualidade e identidade que, em larga medida, é a condição que autoriza o discurso e a prática dominantes impostos a todos os personagens da peça, exceto a Brian, o personagem mais velho.</w:t>
      </w:r>
    </w:p>
    <w:p w:rsidR="00BB1E72" w:rsidRPr="00EE18C0" w:rsidRDefault="00BB1E72" w:rsidP="00715FE4">
      <w:pPr>
        <w:autoSpaceDE w:val="0"/>
        <w:autoSpaceDN w:val="0"/>
        <w:adjustRightInd w:val="0"/>
        <w:spacing w:after="0" w:line="240" w:lineRule="auto"/>
        <w:jc w:val="both"/>
        <w:rPr>
          <w:rFonts w:ascii="Times New Roman" w:hAnsi="Times New Roman" w:cs="AdvOT4e3e8fa5"/>
          <w:sz w:val="24"/>
          <w:szCs w:val="19"/>
        </w:rPr>
      </w:pPr>
      <w:r w:rsidRPr="00EE18C0">
        <w:rPr>
          <w:rFonts w:ascii="Times New Roman" w:hAnsi="Times New Roman" w:cs="AdvOT4e3e8fa5"/>
          <w:sz w:val="24"/>
          <w:szCs w:val="19"/>
        </w:rPr>
        <w:tab/>
        <w:t>A possível morte de Gary ocorre em virtude d</w:t>
      </w:r>
      <w:r>
        <w:rPr>
          <w:rFonts w:ascii="Times New Roman" w:hAnsi="Times New Roman" w:cs="AdvOT4e3e8fa5"/>
          <w:sz w:val="24"/>
          <w:szCs w:val="19"/>
        </w:rPr>
        <w:t>as</w:t>
      </w:r>
      <w:r w:rsidRPr="00EE18C0">
        <w:rPr>
          <w:rFonts w:ascii="Times New Roman" w:hAnsi="Times New Roman" w:cs="AdvOT4e3e8fa5"/>
          <w:sz w:val="24"/>
          <w:szCs w:val="19"/>
        </w:rPr>
        <w:t xml:space="preserve"> suas instabilidades e indefinições. Ainda assim, essa fixidez – a sua contingência – posiciona radicalmente os ideias liberal-humanistas de um ser idêntico, unitário e independente para fora da peça conforme enfatiza o inescapável peso da constituição discursiva do sujeito, da sua intrínseca diversidade e da natureza processual d</w:t>
      </w:r>
      <w:r>
        <w:rPr>
          <w:rFonts w:ascii="Times New Roman" w:hAnsi="Times New Roman" w:cs="AdvOT4e3e8fa5"/>
          <w:sz w:val="24"/>
          <w:szCs w:val="19"/>
        </w:rPr>
        <w:t>a</w:t>
      </w:r>
      <w:r w:rsidRPr="00EE18C0">
        <w:rPr>
          <w:rFonts w:ascii="Times New Roman" w:hAnsi="Times New Roman" w:cs="AdvOT4e3e8fa5"/>
          <w:sz w:val="24"/>
          <w:szCs w:val="19"/>
        </w:rPr>
        <w:t xml:space="preserve"> sua materialidade.   </w:t>
      </w:r>
    </w:p>
    <w:p w:rsidR="00BB1E72" w:rsidRPr="00EE18C0" w:rsidRDefault="00BB1E72" w:rsidP="00715FE4">
      <w:pPr>
        <w:autoSpaceDE w:val="0"/>
        <w:autoSpaceDN w:val="0"/>
        <w:adjustRightInd w:val="0"/>
        <w:spacing w:after="0" w:line="240" w:lineRule="auto"/>
        <w:jc w:val="both"/>
        <w:rPr>
          <w:rFonts w:ascii="Times New Roman" w:hAnsi="Times New Roman" w:cs="AdvOT4e3e8fa5"/>
          <w:sz w:val="24"/>
          <w:szCs w:val="19"/>
        </w:rPr>
      </w:pPr>
      <w:r w:rsidRPr="00EE18C0">
        <w:rPr>
          <w:rFonts w:ascii="Times New Roman" w:hAnsi="Times New Roman" w:cs="AdvOT4e3e8fa5"/>
          <w:sz w:val="24"/>
          <w:szCs w:val="19"/>
        </w:rPr>
        <w:lastRenderedPageBreak/>
        <w:tab/>
        <w:t xml:space="preserve">Essa espécie de estupro coletivo sofrido por Gary representa a possibilidade dos efeitos e das condições advindas do poder da subjetivação </w:t>
      </w:r>
      <w:r>
        <w:rPr>
          <w:rFonts w:ascii="Times New Roman" w:hAnsi="Times New Roman" w:cs="AdvOT4e3e8fa5"/>
          <w:sz w:val="24"/>
          <w:szCs w:val="19"/>
        </w:rPr>
        <w:t>próprios a</w:t>
      </w:r>
      <w:r w:rsidRPr="00EE18C0">
        <w:rPr>
          <w:rFonts w:ascii="Times New Roman" w:hAnsi="Times New Roman" w:cs="AdvOT4e3e8fa5"/>
          <w:sz w:val="24"/>
          <w:szCs w:val="19"/>
        </w:rPr>
        <w:t xml:space="preserve">os discursos de amor altruísta e castigo totalizante. </w:t>
      </w:r>
      <w:r w:rsidRPr="00EE18C0">
        <w:rPr>
          <w:rFonts w:ascii="Times New Roman" w:hAnsi="Times New Roman" w:cs="AdvOT4e3e8fa5"/>
          <w:i/>
          <w:sz w:val="24"/>
          <w:szCs w:val="19"/>
        </w:rPr>
        <w:t>SF</w:t>
      </w:r>
      <w:r w:rsidRPr="00EE18C0">
        <w:rPr>
          <w:rFonts w:ascii="Times New Roman" w:hAnsi="Times New Roman" w:cs="AdvOT4e3e8fa5"/>
          <w:sz w:val="24"/>
          <w:szCs w:val="19"/>
        </w:rPr>
        <w:t xml:space="preserve"> mina a noção cartesiana do corpo como um espaço pré-existente, </w:t>
      </w:r>
      <w:r>
        <w:rPr>
          <w:rFonts w:ascii="Times New Roman" w:hAnsi="Times New Roman" w:cs="AdvOT4e3e8fa5"/>
          <w:sz w:val="24"/>
          <w:szCs w:val="19"/>
        </w:rPr>
        <w:t>esvaziado da relação significado/</w:t>
      </w:r>
      <w:r w:rsidRPr="00EE18C0">
        <w:rPr>
          <w:rFonts w:ascii="Times New Roman" w:hAnsi="Times New Roman" w:cs="AdvOT4e3e8fa5"/>
          <w:sz w:val="24"/>
          <w:szCs w:val="19"/>
        </w:rPr>
        <w:t xml:space="preserve">significante e à mercê do agenciamento racional e da vontade do seu próprio dono. Em vez disso, a peça apresenta o corpo como um resultado contingente do processo dinâmico pelo qual discursos normativos repetidamente definem e sujeitam as questões relacionadas ao próprio corpo.     </w:t>
      </w:r>
    </w:p>
    <w:p w:rsidR="00BB1E72" w:rsidRPr="00EE18C0" w:rsidRDefault="00BB1E72" w:rsidP="00715FE4">
      <w:pPr>
        <w:autoSpaceDE w:val="0"/>
        <w:autoSpaceDN w:val="0"/>
        <w:adjustRightInd w:val="0"/>
        <w:spacing w:after="0" w:line="240" w:lineRule="auto"/>
        <w:jc w:val="both"/>
        <w:rPr>
          <w:rFonts w:ascii="Times New Roman" w:hAnsi="Times New Roman" w:cs="AdvOT4e3e8fa5"/>
          <w:sz w:val="24"/>
          <w:szCs w:val="19"/>
        </w:rPr>
      </w:pPr>
      <w:r w:rsidRPr="00EE18C0">
        <w:rPr>
          <w:rFonts w:ascii="Times New Roman" w:hAnsi="Times New Roman" w:cs="AdvOT4e3e8fa5"/>
          <w:sz w:val="24"/>
          <w:szCs w:val="19"/>
        </w:rPr>
        <w:tab/>
      </w:r>
      <w:r w:rsidR="00536119">
        <w:rPr>
          <w:rFonts w:ascii="Times New Roman" w:hAnsi="Times New Roman" w:cs="AdvOT4e3e8fa5"/>
          <w:sz w:val="24"/>
          <w:szCs w:val="19"/>
        </w:rPr>
        <w:t>A peça</w:t>
      </w:r>
      <w:r w:rsidRPr="00EE18C0">
        <w:rPr>
          <w:rFonts w:ascii="Times New Roman" w:hAnsi="Times New Roman" w:cs="AdvOT4e3e8fa5"/>
          <w:sz w:val="24"/>
          <w:szCs w:val="19"/>
        </w:rPr>
        <w:t xml:space="preserve"> enfatiza </w:t>
      </w:r>
      <w:r w:rsidR="0057620D">
        <w:rPr>
          <w:rFonts w:ascii="Times New Roman" w:hAnsi="Times New Roman" w:cs="AdvOT4e3e8fa5"/>
          <w:sz w:val="24"/>
          <w:szCs w:val="19"/>
        </w:rPr>
        <w:t>a estrutura física</w:t>
      </w:r>
      <w:r w:rsidRPr="00EE18C0">
        <w:rPr>
          <w:rFonts w:ascii="Times New Roman" w:hAnsi="Times New Roman" w:cs="AdvOT4e3e8fa5"/>
          <w:sz w:val="24"/>
          <w:szCs w:val="19"/>
        </w:rPr>
        <w:t xml:space="preserve"> como o objeto e o efeito do </w:t>
      </w:r>
      <w:proofErr w:type="gramStart"/>
      <w:r w:rsidRPr="00EE18C0">
        <w:rPr>
          <w:rFonts w:ascii="Times New Roman" w:hAnsi="Times New Roman" w:cs="AdvOT4e3e8fa5"/>
          <w:sz w:val="24"/>
          <w:szCs w:val="19"/>
        </w:rPr>
        <w:t>poder</w:t>
      </w:r>
      <w:proofErr w:type="gramEnd"/>
      <w:r w:rsidRPr="00EE18C0">
        <w:rPr>
          <w:rFonts w:ascii="Times New Roman" w:hAnsi="Times New Roman" w:cs="AdvOT4e3e8fa5"/>
          <w:sz w:val="24"/>
          <w:szCs w:val="19"/>
        </w:rPr>
        <w:t xml:space="preserve"> mas, acima de tudo, sugere a impossibilidade de os personagens serem eles mesmos sem a existência de Gary e do enfrentamento desse personagem </w:t>
      </w:r>
      <w:r w:rsidR="0057620D">
        <w:rPr>
          <w:rFonts w:ascii="Times New Roman" w:hAnsi="Times New Roman" w:cs="AdvOT4e3e8fa5"/>
          <w:sz w:val="24"/>
          <w:szCs w:val="19"/>
        </w:rPr>
        <w:t>contra</w:t>
      </w:r>
      <w:r w:rsidR="00536119">
        <w:rPr>
          <w:rFonts w:ascii="Times New Roman" w:hAnsi="Times New Roman" w:cs="AdvOT4e3e8fa5"/>
          <w:sz w:val="24"/>
          <w:szCs w:val="19"/>
        </w:rPr>
        <w:t xml:space="preserve"> </w:t>
      </w:r>
      <w:r w:rsidRPr="00EE18C0">
        <w:rPr>
          <w:rFonts w:ascii="Times New Roman" w:hAnsi="Times New Roman" w:cs="AdvOT4e3e8fa5"/>
          <w:sz w:val="24"/>
          <w:szCs w:val="19"/>
        </w:rPr>
        <w:t>si mesmo e os demais personagens. A peça</w:t>
      </w:r>
      <w:r>
        <w:rPr>
          <w:rFonts w:ascii="Times New Roman" w:hAnsi="Times New Roman" w:cs="AdvOT4e3e8fa5"/>
          <w:sz w:val="24"/>
          <w:szCs w:val="19"/>
        </w:rPr>
        <w:t xml:space="preserve">, no final, </w:t>
      </w:r>
      <w:r w:rsidRPr="00EE18C0">
        <w:rPr>
          <w:rFonts w:ascii="Times New Roman" w:hAnsi="Times New Roman" w:cs="AdvOT4e3e8fa5"/>
          <w:sz w:val="24"/>
          <w:szCs w:val="19"/>
        </w:rPr>
        <w:t xml:space="preserve">volta ao seu ponto de partida, recomeçando do zero e sugerindo o movimento em falso.  </w:t>
      </w:r>
    </w:p>
    <w:p w:rsidR="00BB1E72" w:rsidRPr="00EE18C0" w:rsidRDefault="00BB1E72" w:rsidP="00715FE4">
      <w:pPr>
        <w:autoSpaceDE w:val="0"/>
        <w:autoSpaceDN w:val="0"/>
        <w:adjustRightInd w:val="0"/>
        <w:spacing w:after="0" w:line="240" w:lineRule="auto"/>
        <w:jc w:val="both"/>
        <w:rPr>
          <w:rFonts w:ascii="Times New Roman" w:hAnsi="Times New Roman" w:cs="AdvOT4e3e8fa5"/>
          <w:sz w:val="24"/>
          <w:szCs w:val="19"/>
        </w:rPr>
      </w:pPr>
      <w:r w:rsidRPr="00EE18C0">
        <w:rPr>
          <w:rFonts w:ascii="Times New Roman" w:hAnsi="Times New Roman" w:cs="AdvOT4e3e8fa5"/>
          <w:sz w:val="24"/>
          <w:szCs w:val="19"/>
        </w:rPr>
        <w:tab/>
        <w:t xml:space="preserve">Em um movimento </w:t>
      </w:r>
      <w:proofErr w:type="spellStart"/>
      <w:r w:rsidRPr="00EE18C0">
        <w:rPr>
          <w:rFonts w:ascii="Times New Roman" w:hAnsi="Times New Roman" w:cs="AdvOT4e3e8fa5"/>
          <w:sz w:val="24"/>
          <w:szCs w:val="19"/>
        </w:rPr>
        <w:t>anticartesiano</w:t>
      </w:r>
      <w:proofErr w:type="spellEnd"/>
      <w:r w:rsidRPr="00EE18C0">
        <w:rPr>
          <w:rFonts w:ascii="Times New Roman" w:hAnsi="Times New Roman" w:cs="AdvOT4e3e8fa5"/>
          <w:sz w:val="24"/>
          <w:szCs w:val="19"/>
        </w:rPr>
        <w:t xml:space="preserve"> que uma vez mais acolhe a perspectiva proposta por </w:t>
      </w:r>
      <w:proofErr w:type="spellStart"/>
      <w:r w:rsidRPr="00EE18C0">
        <w:rPr>
          <w:rFonts w:ascii="Times New Roman" w:hAnsi="Times New Roman" w:cs="AdvOT4e3e8fa5"/>
          <w:sz w:val="24"/>
          <w:szCs w:val="19"/>
        </w:rPr>
        <w:t>Butler</w:t>
      </w:r>
      <w:proofErr w:type="spellEnd"/>
      <w:r w:rsidRPr="00EE18C0">
        <w:rPr>
          <w:rFonts w:ascii="Times New Roman" w:hAnsi="Times New Roman" w:cs="AdvOT4e3e8fa5"/>
          <w:sz w:val="24"/>
          <w:szCs w:val="19"/>
        </w:rPr>
        <w:t xml:space="preserve">, a figuração da subjetividade de Gary, assim como dos demais personagens, desestabiliza o </w:t>
      </w:r>
      <w:r w:rsidRPr="00EE18C0">
        <w:rPr>
          <w:rFonts w:ascii="Times New Roman" w:hAnsi="Times New Roman" w:cs="AdvOT4e3e8fa5"/>
          <w:i/>
          <w:sz w:val="24"/>
          <w:szCs w:val="19"/>
        </w:rPr>
        <w:t>cogito</w:t>
      </w:r>
      <w:r w:rsidRPr="00EE18C0">
        <w:rPr>
          <w:rFonts w:ascii="Times New Roman" w:hAnsi="Times New Roman" w:cs="AdvOT4e3e8fa5"/>
          <w:sz w:val="24"/>
          <w:szCs w:val="19"/>
        </w:rPr>
        <w:t xml:space="preserve"> como o centro da individualidade suprema, independente e autossuficiente porque reposiciona o corpo normativamente materializado como o elemento crucial daquilo que o sujeito é. Desse modo, o trabalho de Ravenhill destaca a ontologia humana definida pela carne, </w:t>
      </w:r>
      <w:r w:rsidR="00C37037">
        <w:rPr>
          <w:rFonts w:ascii="Times New Roman" w:hAnsi="Times New Roman" w:cs="AdvOT4e3e8fa5"/>
          <w:sz w:val="24"/>
          <w:szCs w:val="19"/>
        </w:rPr>
        <w:t xml:space="preserve">o corpo, </w:t>
      </w:r>
      <w:r w:rsidRPr="00EE18C0">
        <w:rPr>
          <w:rFonts w:ascii="Times New Roman" w:hAnsi="Times New Roman" w:cs="AdvOT4e3e8fa5"/>
          <w:sz w:val="24"/>
          <w:szCs w:val="19"/>
        </w:rPr>
        <w:t xml:space="preserve">gerando dúvidas, por exemplo, sobre a percepção de que o centro das micronarrativas ou “estorinhas” </w:t>
      </w:r>
      <w:r>
        <w:rPr>
          <w:rFonts w:ascii="Times New Roman" w:hAnsi="Times New Roman" w:cs="AdvOT4e3e8fa5"/>
          <w:sz w:val="24"/>
          <w:szCs w:val="19"/>
        </w:rPr>
        <w:t xml:space="preserve">pudesse ter origem na </w:t>
      </w:r>
      <w:r w:rsidRPr="00EE18C0">
        <w:rPr>
          <w:rFonts w:ascii="Times New Roman" w:hAnsi="Times New Roman" w:cs="AdvOT4e3e8fa5"/>
          <w:sz w:val="24"/>
          <w:szCs w:val="19"/>
        </w:rPr>
        <w:t xml:space="preserve">“alma” dos personagens, tomados de um sentimento </w:t>
      </w:r>
      <w:r>
        <w:rPr>
          <w:rFonts w:ascii="Times New Roman" w:hAnsi="Times New Roman" w:cs="AdvOT4e3e8fa5"/>
          <w:sz w:val="24"/>
          <w:szCs w:val="19"/>
        </w:rPr>
        <w:t>“</w:t>
      </w:r>
      <w:r w:rsidRPr="00EE18C0">
        <w:rPr>
          <w:rFonts w:ascii="Times New Roman" w:hAnsi="Times New Roman" w:cs="AdvOT4e3e8fa5"/>
          <w:sz w:val="24"/>
          <w:szCs w:val="19"/>
        </w:rPr>
        <w:t>lírico</w:t>
      </w:r>
      <w:r>
        <w:rPr>
          <w:rFonts w:ascii="Times New Roman" w:hAnsi="Times New Roman" w:cs="AdvOT4e3e8fa5"/>
          <w:sz w:val="24"/>
          <w:szCs w:val="19"/>
        </w:rPr>
        <w:t>”, como eles mesmos fazem parecer</w:t>
      </w:r>
      <w:r w:rsidRPr="00EE18C0">
        <w:rPr>
          <w:rFonts w:ascii="Times New Roman" w:hAnsi="Times New Roman" w:cs="AdvOT4e3e8fa5"/>
          <w:sz w:val="24"/>
          <w:szCs w:val="19"/>
        </w:rPr>
        <w:t xml:space="preserve">. </w:t>
      </w:r>
    </w:p>
    <w:p w:rsidR="00BB1E72" w:rsidRPr="00EE18C0" w:rsidRDefault="00BB1E72" w:rsidP="00715FE4">
      <w:pPr>
        <w:autoSpaceDE w:val="0"/>
        <w:autoSpaceDN w:val="0"/>
        <w:adjustRightInd w:val="0"/>
        <w:spacing w:after="0" w:line="240" w:lineRule="auto"/>
        <w:jc w:val="both"/>
        <w:rPr>
          <w:rFonts w:ascii="Times New Roman" w:hAnsi="Times New Roman" w:cs="AdvOT4e3e8fa5"/>
          <w:sz w:val="24"/>
          <w:szCs w:val="19"/>
        </w:rPr>
      </w:pPr>
      <w:r w:rsidRPr="00EE18C0">
        <w:rPr>
          <w:rFonts w:ascii="Times New Roman" w:hAnsi="Times New Roman" w:cs="AdvOT4e3e8fa5"/>
          <w:sz w:val="24"/>
          <w:szCs w:val="19"/>
        </w:rPr>
        <w:tab/>
      </w:r>
      <w:r w:rsidRPr="00EE18C0">
        <w:rPr>
          <w:rFonts w:ascii="Times New Roman" w:hAnsi="Times New Roman" w:cs="AdvOT4e3e8fa5"/>
          <w:i/>
          <w:sz w:val="24"/>
          <w:szCs w:val="19"/>
        </w:rPr>
        <w:t>SF</w:t>
      </w:r>
      <w:r w:rsidRPr="00EE18C0">
        <w:rPr>
          <w:rFonts w:ascii="Times New Roman" w:hAnsi="Times New Roman" w:cs="AdvOT4e3e8fa5"/>
          <w:sz w:val="24"/>
          <w:szCs w:val="19"/>
        </w:rPr>
        <w:t xml:space="preserve"> também sugere que a “subjetivação” costuma falhar na produção de identidades. Mais especificamente, a complexidade física, psíquica e discursiva dos objetos de sujeição/subjetivação</w:t>
      </w:r>
      <w:r>
        <w:rPr>
          <w:rFonts w:ascii="Times New Roman" w:hAnsi="Times New Roman" w:cs="AdvOT4e3e8fa5"/>
          <w:sz w:val="24"/>
          <w:szCs w:val="19"/>
        </w:rPr>
        <w:t>,</w:t>
      </w:r>
      <w:r w:rsidRPr="00EE18C0">
        <w:rPr>
          <w:rFonts w:ascii="Times New Roman" w:hAnsi="Times New Roman" w:cs="AdvOT4e3e8fa5"/>
          <w:sz w:val="24"/>
          <w:szCs w:val="19"/>
        </w:rPr>
        <w:t xml:space="preserve"> na peça</w:t>
      </w:r>
      <w:r>
        <w:rPr>
          <w:rFonts w:ascii="Times New Roman" w:hAnsi="Times New Roman" w:cs="AdvOT4e3e8fa5"/>
          <w:sz w:val="24"/>
          <w:szCs w:val="19"/>
        </w:rPr>
        <w:t>,</w:t>
      </w:r>
      <w:r w:rsidRPr="00EE18C0">
        <w:rPr>
          <w:rFonts w:ascii="Times New Roman" w:hAnsi="Times New Roman" w:cs="AdvOT4e3e8fa5"/>
          <w:sz w:val="24"/>
          <w:szCs w:val="19"/>
        </w:rPr>
        <w:t xml:space="preserve"> sempre excede os limites do discurso. Em vez de expressar “sentimentos banais” dos personagens, a</w:t>
      </w:r>
      <w:r>
        <w:rPr>
          <w:rFonts w:ascii="Times New Roman" w:hAnsi="Times New Roman" w:cs="AdvOT4e3e8fa5"/>
          <w:sz w:val="24"/>
          <w:szCs w:val="19"/>
        </w:rPr>
        <w:t xml:space="preserve"> dramaturgia</w:t>
      </w:r>
      <w:r w:rsidRPr="00EE18C0">
        <w:rPr>
          <w:rFonts w:ascii="Times New Roman" w:hAnsi="Times New Roman" w:cs="AdvOT4e3e8fa5"/>
          <w:sz w:val="24"/>
          <w:szCs w:val="19"/>
        </w:rPr>
        <w:t xml:space="preserve"> de Ravenhill </w:t>
      </w:r>
      <w:r>
        <w:rPr>
          <w:rFonts w:ascii="Times New Roman" w:hAnsi="Times New Roman" w:cs="AdvOT4e3e8fa5"/>
          <w:sz w:val="24"/>
          <w:szCs w:val="19"/>
        </w:rPr>
        <w:t>é</w:t>
      </w:r>
      <w:r w:rsidRPr="00EE18C0">
        <w:rPr>
          <w:rFonts w:ascii="Times New Roman" w:hAnsi="Times New Roman" w:cs="AdvOT4e3e8fa5"/>
          <w:sz w:val="24"/>
          <w:szCs w:val="19"/>
        </w:rPr>
        <w:t xml:space="preserve"> um testamento </w:t>
      </w:r>
      <w:r>
        <w:rPr>
          <w:rFonts w:ascii="Times New Roman" w:hAnsi="Times New Roman" w:cs="AdvOT4e3e8fa5"/>
          <w:sz w:val="24"/>
          <w:szCs w:val="19"/>
        </w:rPr>
        <w:t xml:space="preserve">tanto </w:t>
      </w:r>
      <w:r w:rsidRPr="00EE18C0">
        <w:rPr>
          <w:rFonts w:ascii="Times New Roman" w:hAnsi="Times New Roman" w:cs="AdvOT4e3e8fa5"/>
          <w:sz w:val="24"/>
          <w:szCs w:val="19"/>
        </w:rPr>
        <w:t>à diversidade que habita o centro do ser</w:t>
      </w:r>
      <w:r>
        <w:rPr>
          <w:rFonts w:ascii="Times New Roman" w:hAnsi="Times New Roman" w:cs="AdvOT4e3e8fa5"/>
          <w:sz w:val="24"/>
          <w:szCs w:val="19"/>
        </w:rPr>
        <w:t xml:space="preserve"> quanto</w:t>
      </w:r>
      <w:r w:rsidRPr="00EE18C0">
        <w:rPr>
          <w:rFonts w:ascii="Times New Roman" w:hAnsi="Times New Roman" w:cs="AdvOT4e3e8fa5"/>
          <w:sz w:val="24"/>
          <w:szCs w:val="19"/>
        </w:rPr>
        <w:t xml:space="preserve"> à i</w:t>
      </w:r>
      <w:r>
        <w:rPr>
          <w:rFonts w:ascii="Times New Roman" w:hAnsi="Times New Roman" w:cs="AdvOT4e3e8fa5"/>
          <w:sz w:val="24"/>
          <w:szCs w:val="19"/>
        </w:rPr>
        <w:t>nverosimilhança</w:t>
      </w:r>
      <w:r w:rsidRPr="00EE18C0">
        <w:rPr>
          <w:rFonts w:ascii="Times New Roman" w:hAnsi="Times New Roman" w:cs="AdvOT4e3e8fa5"/>
          <w:sz w:val="24"/>
          <w:szCs w:val="19"/>
        </w:rPr>
        <w:t xml:space="preserve"> de identidade</w:t>
      </w:r>
      <w:r>
        <w:rPr>
          <w:rFonts w:ascii="Times New Roman" w:hAnsi="Times New Roman" w:cs="AdvOT4e3e8fa5"/>
          <w:sz w:val="24"/>
          <w:szCs w:val="19"/>
        </w:rPr>
        <w:t>s</w:t>
      </w:r>
      <w:r w:rsidRPr="00EE18C0">
        <w:rPr>
          <w:rFonts w:ascii="Times New Roman" w:hAnsi="Times New Roman" w:cs="AdvOT4e3e8fa5"/>
          <w:sz w:val="24"/>
          <w:szCs w:val="19"/>
        </w:rPr>
        <w:t xml:space="preserve"> </w:t>
      </w:r>
      <w:r>
        <w:rPr>
          <w:rFonts w:ascii="Times New Roman" w:hAnsi="Times New Roman" w:cs="AdvOT4e3e8fa5"/>
          <w:sz w:val="24"/>
          <w:szCs w:val="19"/>
        </w:rPr>
        <w:t>estáveis. Disso resulta, segundo a mesma autora, uma</w:t>
      </w:r>
      <w:r w:rsidRPr="00EE18C0">
        <w:rPr>
          <w:rFonts w:ascii="Times New Roman" w:hAnsi="Times New Roman" w:cs="AdvOT4e3e8fa5"/>
          <w:sz w:val="24"/>
          <w:szCs w:val="19"/>
        </w:rPr>
        <w:t xml:space="preserve"> natureza melancólica do gênero e da sexualidade</w:t>
      </w:r>
      <w:r>
        <w:rPr>
          <w:rFonts w:ascii="Times New Roman" w:hAnsi="Times New Roman" w:cs="AdvOT4e3e8fa5"/>
          <w:sz w:val="24"/>
          <w:szCs w:val="19"/>
        </w:rPr>
        <w:t xml:space="preserve"> dos seres</w:t>
      </w:r>
      <w:r w:rsidRPr="00EE18C0">
        <w:rPr>
          <w:rFonts w:ascii="Times New Roman" w:hAnsi="Times New Roman" w:cs="AdvOT4e3e8fa5"/>
          <w:sz w:val="24"/>
          <w:szCs w:val="19"/>
        </w:rPr>
        <w:t>.</w:t>
      </w:r>
    </w:p>
    <w:p w:rsidR="00BB1E72" w:rsidRPr="00EE18C0" w:rsidRDefault="00BB1E72" w:rsidP="00715FE4">
      <w:pPr>
        <w:autoSpaceDE w:val="0"/>
        <w:autoSpaceDN w:val="0"/>
        <w:adjustRightInd w:val="0"/>
        <w:spacing w:after="0" w:line="240" w:lineRule="auto"/>
        <w:jc w:val="both"/>
        <w:rPr>
          <w:rFonts w:ascii="Times New Roman" w:hAnsi="Times New Roman" w:cs="AdvOT4e3e8fa5"/>
          <w:sz w:val="24"/>
          <w:szCs w:val="19"/>
        </w:rPr>
      </w:pPr>
      <w:r w:rsidRPr="00EE18C0">
        <w:rPr>
          <w:rFonts w:ascii="Times New Roman" w:hAnsi="Times New Roman" w:cs="AdvOT4e3e8fa5"/>
          <w:sz w:val="24"/>
          <w:szCs w:val="19"/>
        </w:rPr>
        <w:tab/>
        <w:t xml:space="preserve">Em suas reflexões, </w:t>
      </w:r>
      <w:proofErr w:type="spellStart"/>
      <w:r w:rsidRPr="00EE18C0">
        <w:rPr>
          <w:rFonts w:ascii="Times New Roman" w:hAnsi="Times New Roman" w:cs="AdvOT4e3e8fa5"/>
          <w:sz w:val="24"/>
          <w:szCs w:val="19"/>
        </w:rPr>
        <w:t>Butler</w:t>
      </w:r>
      <w:proofErr w:type="spellEnd"/>
      <w:r w:rsidRPr="00EE18C0">
        <w:rPr>
          <w:rFonts w:ascii="Times New Roman" w:hAnsi="Times New Roman" w:cs="AdvOT4e3e8fa5"/>
          <w:sz w:val="24"/>
          <w:szCs w:val="19"/>
        </w:rPr>
        <w:t xml:space="preserve"> (199</w:t>
      </w:r>
      <w:r w:rsidR="00C35BF6">
        <w:rPr>
          <w:rFonts w:ascii="Times New Roman" w:hAnsi="Times New Roman" w:cs="AdvOT4e3e8fa5"/>
          <w:sz w:val="24"/>
          <w:szCs w:val="19"/>
        </w:rPr>
        <w:t>3</w:t>
      </w:r>
      <w:r w:rsidRPr="00EE18C0">
        <w:rPr>
          <w:rFonts w:ascii="Times New Roman" w:hAnsi="Times New Roman" w:cs="AdvOT4e3e8fa5"/>
          <w:sz w:val="24"/>
          <w:szCs w:val="19"/>
        </w:rPr>
        <w:t>, p.135) conclui que o uso d</w:t>
      </w:r>
      <w:r>
        <w:rPr>
          <w:rFonts w:ascii="Times New Roman" w:hAnsi="Times New Roman" w:cs="AdvOT4e3e8fa5"/>
          <w:sz w:val="24"/>
          <w:szCs w:val="19"/>
        </w:rPr>
        <w:t>as</w:t>
      </w:r>
      <w:r w:rsidRPr="00EE18C0">
        <w:rPr>
          <w:rFonts w:ascii="Times New Roman" w:hAnsi="Times New Roman" w:cs="AdvOT4e3e8fa5"/>
          <w:sz w:val="24"/>
          <w:szCs w:val="19"/>
        </w:rPr>
        <w:t xml:space="preserve"> posições de gênero sempre depende de um desejo proibido que só pode ser liberado por meio de uma incorporação melancólica. Como resultado dessa instalação necessária do outro na psique, o sujeito nunca é capaz de atingir uma individualidade</w:t>
      </w:r>
      <w:r>
        <w:rPr>
          <w:rStyle w:val="Refdenotaderodap"/>
          <w:rFonts w:ascii="Times New Roman" w:hAnsi="Times New Roman" w:cs="AdvOT4e3e8fa5"/>
          <w:sz w:val="24"/>
          <w:szCs w:val="19"/>
        </w:rPr>
        <w:footnoteReference w:id="9"/>
      </w:r>
      <w:r w:rsidRPr="00EE18C0">
        <w:rPr>
          <w:rFonts w:ascii="Times New Roman" w:hAnsi="Times New Roman" w:cs="AdvOT4e3e8fa5"/>
          <w:sz w:val="24"/>
          <w:szCs w:val="19"/>
        </w:rPr>
        <w:t xml:space="preserve">. Por isso, em </w:t>
      </w:r>
      <w:r w:rsidRPr="00EE18C0">
        <w:rPr>
          <w:rFonts w:ascii="Times New Roman" w:hAnsi="Times New Roman" w:cs="AdvOT4e3e8fa5"/>
          <w:i/>
          <w:sz w:val="24"/>
          <w:szCs w:val="19"/>
        </w:rPr>
        <w:t>SF</w:t>
      </w:r>
      <w:r w:rsidRPr="00EE18C0">
        <w:rPr>
          <w:rFonts w:ascii="Times New Roman" w:hAnsi="Times New Roman" w:cs="AdvOT4e3e8fa5"/>
          <w:sz w:val="24"/>
          <w:szCs w:val="19"/>
        </w:rPr>
        <w:t>, subjetividade é</w:t>
      </w:r>
      <w:r>
        <w:rPr>
          <w:rFonts w:ascii="Times New Roman" w:hAnsi="Times New Roman" w:cs="AdvOT4e3e8fa5"/>
          <w:sz w:val="24"/>
          <w:szCs w:val="19"/>
        </w:rPr>
        <w:t xml:space="preserve"> sinônimo de</w:t>
      </w:r>
      <w:r w:rsidRPr="00EE18C0">
        <w:rPr>
          <w:rFonts w:ascii="Times New Roman" w:hAnsi="Times New Roman" w:cs="AdvOT4e3e8fa5"/>
          <w:sz w:val="24"/>
          <w:szCs w:val="19"/>
        </w:rPr>
        <w:t xml:space="preserve"> alteridade e não</w:t>
      </w:r>
      <w:r>
        <w:rPr>
          <w:rFonts w:ascii="Times New Roman" w:hAnsi="Times New Roman" w:cs="AdvOT4e3e8fa5"/>
          <w:sz w:val="24"/>
          <w:szCs w:val="19"/>
        </w:rPr>
        <w:t xml:space="preserve"> de</w:t>
      </w:r>
      <w:r w:rsidRPr="00EE18C0">
        <w:rPr>
          <w:rFonts w:ascii="Times New Roman" w:hAnsi="Times New Roman" w:cs="AdvOT4e3e8fa5"/>
          <w:sz w:val="24"/>
          <w:szCs w:val="19"/>
        </w:rPr>
        <w:t xml:space="preserve"> particularidade </w:t>
      </w:r>
      <w:r>
        <w:rPr>
          <w:rFonts w:ascii="Times New Roman" w:hAnsi="Times New Roman" w:cs="AdvOT4e3e8fa5"/>
          <w:sz w:val="24"/>
          <w:szCs w:val="19"/>
        </w:rPr>
        <w:t>ou</w:t>
      </w:r>
      <w:r w:rsidRPr="00EE18C0">
        <w:rPr>
          <w:rFonts w:ascii="Times New Roman" w:hAnsi="Times New Roman" w:cs="AdvOT4e3e8fa5"/>
          <w:sz w:val="24"/>
          <w:szCs w:val="19"/>
        </w:rPr>
        <w:t xml:space="preserve"> autenticidade como o pensamento liberal-humanista defende. </w:t>
      </w:r>
    </w:p>
    <w:p w:rsidR="00BB1E72" w:rsidRPr="00EE18C0" w:rsidRDefault="00BB1E72" w:rsidP="00715FE4">
      <w:pPr>
        <w:autoSpaceDE w:val="0"/>
        <w:autoSpaceDN w:val="0"/>
        <w:adjustRightInd w:val="0"/>
        <w:spacing w:after="0" w:line="240" w:lineRule="auto"/>
        <w:jc w:val="both"/>
        <w:rPr>
          <w:rFonts w:ascii="Times New Roman" w:hAnsi="Times New Roman" w:cs="AdvOT4e3e8fa5"/>
          <w:sz w:val="24"/>
          <w:szCs w:val="19"/>
        </w:rPr>
      </w:pPr>
      <w:r w:rsidRPr="00EE18C0">
        <w:rPr>
          <w:rFonts w:ascii="Times New Roman" w:hAnsi="Times New Roman" w:cs="AdvOT4e3e8fa5"/>
          <w:sz w:val="24"/>
          <w:szCs w:val="19"/>
        </w:rPr>
        <w:tab/>
        <w:t xml:space="preserve">No geral, enquanto </w:t>
      </w:r>
      <w:r w:rsidRPr="00EE18C0">
        <w:rPr>
          <w:rFonts w:ascii="Times New Roman" w:hAnsi="Times New Roman" w:cs="AdvOT4e3e8fa5"/>
          <w:i/>
          <w:sz w:val="24"/>
          <w:szCs w:val="19"/>
        </w:rPr>
        <w:t>SF</w:t>
      </w:r>
      <w:r w:rsidRPr="00EE18C0">
        <w:rPr>
          <w:rFonts w:ascii="Times New Roman" w:hAnsi="Times New Roman" w:cs="AdvOT4e3e8fa5"/>
          <w:sz w:val="24"/>
          <w:szCs w:val="19"/>
        </w:rPr>
        <w:t xml:space="preserve"> mantém os personagens de tipos convencionais, individualizados, essa categoria é empregada a fim de desestabilizar e desfigurar a representação ontológica esperada de um ser humano como</w:t>
      </w:r>
      <w:r>
        <w:rPr>
          <w:rFonts w:ascii="Times New Roman" w:hAnsi="Times New Roman" w:cs="AdvOT4e3e8fa5"/>
          <w:sz w:val="24"/>
          <w:szCs w:val="19"/>
        </w:rPr>
        <w:t xml:space="preserve"> sendo</w:t>
      </w:r>
      <w:r w:rsidRPr="00EE18C0">
        <w:rPr>
          <w:rFonts w:ascii="Times New Roman" w:hAnsi="Times New Roman" w:cs="AdvOT4e3e8fa5"/>
          <w:sz w:val="24"/>
          <w:szCs w:val="19"/>
        </w:rPr>
        <w:t xml:space="preserve"> único, totalmente identific</w:t>
      </w:r>
      <w:r>
        <w:rPr>
          <w:rFonts w:ascii="Times New Roman" w:hAnsi="Times New Roman" w:cs="AdvOT4e3e8fa5"/>
          <w:sz w:val="24"/>
          <w:szCs w:val="19"/>
        </w:rPr>
        <w:t>ável</w:t>
      </w:r>
      <w:r w:rsidRPr="00EE18C0">
        <w:rPr>
          <w:rFonts w:ascii="Times New Roman" w:hAnsi="Times New Roman" w:cs="AdvOT4e3e8fa5"/>
          <w:sz w:val="24"/>
          <w:szCs w:val="19"/>
        </w:rPr>
        <w:t xml:space="preserve"> consigo mesmo e agente de suas ações.</w:t>
      </w:r>
    </w:p>
    <w:p w:rsidR="00BB1E72" w:rsidRDefault="00BB1E72" w:rsidP="00715FE4">
      <w:pPr>
        <w:autoSpaceDE w:val="0"/>
        <w:autoSpaceDN w:val="0"/>
        <w:adjustRightInd w:val="0"/>
        <w:spacing w:after="0" w:line="240" w:lineRule="auto"/>
        <w:jc w:val="both"/>
        <w:rPr>
          <w:rFonts w:ascii="Times New Roman" w:hAnsi="Times New Roman" w:cs="AdvOT4e3e8fa5"/>
          <w:sz w:val="24"/>
          <w:szCs w:val="19"/>
        </w:rPr>
      </w:pPr>
      <w:r w:rsidRPr="00EE18C0">
        <w:rPr>
          <w:rFonts w:ascii="Times New Roman" w:hAnsi="Times New Roman" w:cs="AdvOT4e3e8fa5"/>
          <w:sz w:val="24"/>
          <w:szCs w:val="19"/>
        </w:rPr>
        <w:tab/>
        <w:t>A atuação subversiva acordada entre os quatro personagens mais jovens em oposição à de Brian resultam no entendimento da subjetividade como algo híbrido, mutável, contingente e produzido discursivamente – algo que</w:t>
      </w:r>
      <w:r>
        <w:rPr>
          <w:rFonts w:ascii="Times New Roman" w:hAnsi="Times New Roman" w:cs="AdvOT4e3e8fa5"/>
          <w:sz w:val="24"/>
          <w:szCs w:val="19"/>
        </w:rPr>
        <w:t>, se não</w:t>
      </w:r>
      <w:r w:rsidRPr="00EE18C0">
        <w:rPr>
          <w:rFonts w:ascii="Times New Roman" w:hAnsi="Times New Roman" w:cs="AdvOT4e3e8fa5"/>
          <w:sz w:val="24"/>
          <w:szCs w:val="19"/>
        </w:rPr>
        <w:t xml:space="preserve"> substitui</w:t>
      </w:r>
      <w:r>
        <w:rPr>
          <w:rFonts w:ascii="Times New Roman" w:hAnsi="Times New Roman" w:cs="AdvOT4e3e8fa5"/>
          <w:sz w:val="24"/>
          <w:szCs w:val="19"/>
        </w:rPr>
        <w:t>, ao menos compete com</w:t>
      </w:r>
      <w:r w:rsidRPr="00EE18C0">
        <w:rPr>
          <w:rFonts w:ascii="Times New Roman" w:hAnsi="Times New Roman" w:cs="AdvOT4e3e8fa5"/>
          <w:sz w:val="24"/>
          <w:szCs w:val="19"/>
        </w:rPr>
        <w:t xml:space="preserve"> o modo e os contornos de um ser proposto pelo liberal-humanismo.</w:t>
      </w:r>
    </w:p>
    <w:p w:rsidR="00B62BDD" w:rsidRDefault="00B62BDD" w:rsidP="00715FE4">
      <w:pPr>
        <w:autoSpaceDE w:val="0"/>
        <w:autoSpaceDN w:val="0"/>
        <w:adjustRightInd w:val="0"/>
        <w:spacing w:after="0" w:line="240" w:lineRule="auto"/>
        <w:jc w:val="both"/>
        <w:rPr>
          <w:rFonts w:ascii="Times New Roman" w:hAnsi="Times New Roman" w:cs="AdvOT4e3e8fa5"/>
          <w:sz w:val="24"/>
          <w:szCs w:val="19"/>
        </w:rPr>
      </w:pPr>
    </w:p>
    <w:p w:rsidR="00C27584" w:rsidRDefault="00C27584" w:rsidP="00715FE4">
      <w:pPr>
        <w:autoSpaceDE w:val="0"/>
        <w:autoSpaceDN w:val="0"/>
        <w:adjustRightInd w:val="0"/>
        <w:spacing w:after="0" w:line="240" w:lineRule="auto"/>
        <w:jc w:val="both"/>
        <w:rPr>
          <w:rFonts w:ascii="Times New Roman" w:hAnsi="Times New Roman" w:cs="AdvOT4e3e8fa5"/>
          <w:sz w:val="24"/>
          <w:szCs w:val="19"/>
        </w:rPr>
      </w:pPr>
    </w:p>
    <w:p w:rsidR="00B62BDD" w:rsidRDefault="00C27584" w:rsidP="00715FE4">
      <w:pPr>
        <w:autoSpaceDE w:val="0"/>
        <w:autoSpaceDN w:val="0"/>
        <w:adjustRightInd w:val="0"/>
        <w:spacing w:after="0" w:line="240" w:lineRule="auto"/>
        <w:jc w:val="both"/>
        <w:rPr>
          <w:rFonts w:ascii="Times New Roman" w:hAnsi="Times New Roman" w:cs="AdvOT4e3e8fa5"/>
          <w:b/>
          <w:sz w:val="24"/>
          <w:szCs w:val="19"/>
          <w:lang w:val="en-US"/>
        </w:rPr>
      </w:pPr>
      <w:r w:rsidRPr="00C27584">
        <w:rPr>
          <w:rFonts w:ascii="Times New Roman" w:hAnsi="Times New Roman" w:cs="AdvOT4e3e8fa5"/>
          <w:b/>
          <w:sz w:val="24"/>
          <w:szCs w:val="19"/>
          <w:lang w:val="en-US"/>
        </w:rPr>
        <w:t xml:space="preserve">4 </w:t>
      </w:r>
      <w:proofErr w:type="spellStart"/>
      <w:r w:rsidR="00B62BDD" w:rsidRPr="00C27584">
        <w:rPr>
          <w:rFonts w:ascii="Times New Roman" w:hAnsi="Times New Roman" w:cs="AdvOT4e3e8fa5"/>
          <w:b/>
          <w:sz w:val="24"/>
          <w:szCs w:val="19"/>
          <w:lang w:val="en-US"/>
        </w:rPr>
        <w:t>Referências</w:t>
      </w:r>
      <w:proofErr w:type="spellEnd"/>
    </w:p>
    <w:p w:rsidR="00C27584" w:rsidRPr="00C27584" w:rsidRDefault="00C27584" w:rsidP="00715FE4">
      <w:pPr>
        <w:autoSpaceDE w:val="0"/>
        <w:autoSpaceDN w:val="0"/>
        <w:adjustRightInd w:val="0"/>
        <w:spacing w:after="0" w:line="240" w:lineRule="auto"/>
        <w:jc w:val="both"/>
        <w:rPr>
          <w:rFonts w:ascii="Times New Roman" w:hAnsi="Times New Roman" w:cs="AdvOT4e3e8fa5"/>
          <w:b/>
          <w:sz w:val="24"/>
          <w:szCs w:val="19"/>
          <w:lang w:val="en-US"/>
        </w:rPr>
      </w:pPr>
    </w:p>
    <w:p w:rsidR="00C27584" w:rsidRPr="00C47FF4" w:rsidRDefault="00C27584" w:rsidP="00C27584">
      <w:pPr>
        <w:spacing w:after="0" w:line="240" w:lineRule="auto"/>
        <w:jc w:val="both"/>
        <w:rPr>
          <w:rFonts w:ascii="Times New Roman" w:eastAsia="Times New Roman" w:hAnsi="Times New Roman" w:cs="Times New Roman"/>
          <w:sz w:val="24"/>
          <w:szCs w:val="20"/>
          <w:lang w:val="en-US" w:eastAsia="pt-BR"/>
        </w:rPr>
      </w:pPr>
      <w:r w:rsidRPr="00C47FF4">
        <w:rPr>
          <w:rFonts w:ascii="Times New Roman" w:eastAsia="Times New Roman" w:hAnsi="Times New Roman" w:cs="Times New Roman"/>
          <w:sz w:val="24"/>
          <w:szCs w:val="20"/>
          <w:lang w:val="en-US" w:eastAsia="pt-BR"/>
        </w:rPr>
        <w:t xml:space="preserve">BUTLER, J. </w:t>
      </w:r>
      <w:r w:rsidRPr="00C47FF4">
        <w:rPr>
          <w:rFonts w:ascii="Times New Roman" w:eastAsia="Times New Roman" w:hAnsi="Times New Roman" w:cs="Times New Roman"/>
          <w:i/>
          <w:sz w:val="24"/>
          <w:szCs w:val="20"/>
          <w:lang w:val="en-US" w:eastAsia="pt-BR"/>
        </w:rPr>
        <w:t>Bodies That Matter: On the Discursive Limits of “Sex.”</w:t>
      </w:r>
      <w:r w:rsidRPr="00C47FF4">
        <w:rPr>
          <w:rFonts w:ascii="Times New Roman" w:eastAsia="Times New Roman" w:hAnsi="Times New Roman" w:cs="Times New Roman"/>
          <w:sz w:val="24"/>
          <w:szCs w:val="20"/>
          <w:lang w:val="en-US" w:eastAsia="pt-BR"/>
        </w:rPr>
        <w:t xml:space="preserve"> London: Routledge, 1993.</w:t>
      </w:r>
    </w:p>
    <w:p w:rsidR="00C27584" w:rsidRPr="00C47FF4" w:rsidRDefault="00C27584" w:rsidP="00C27584">
      <w:pPr>
        <w:spacing w:after="0" w:line="240" w:lineRule="auto"/>
        <w:jc w:val="both"/>
        <w:rPr>
          <w:rFonts w:ascii="Times New Roman" w:eastAsia="Times New Roman" w:hAnsi="Times New Roman" w:cs="Times New Roman"/>
          <w:sz w:val="24"/>
          <w:szCs w:val="20"/>
          <w:lang w:val="en-US" w:eastAsia="pt-BR"/>
        </w:rPr>
      </w:pPr>
    </w:p>
    <w:p w:rsidR="00C27584" w:rsidRPr="00C47FF4" w:rsidRDefault="00C27584" w:rsidP="00C27584">
      <w:pPr>
        <w:spacing w:after="0" w:line="240" w:lineRule="auto"/>
        <w:jc w:val="both"/>
        <w:rPr>
          <w:rFonts w:ascii="Times New Roman" w:eastAsia="Times New Roman" w:hAnsi="Times New Roman" w:cs="Times New Roman"/>
          <w:sz w:val="24"/>
          <w:szCs w:val="20"/>
          <w:lang w:val="en-US" w:eastAsia="pt-BR"/>
        </w:rPr>
      </w:pPr>
      <w:r w:rsidRPr="00C47FF4">
        <w:rPr>
          <w:rFonts w:ascii="Times New Roman" w:eastAsia="Times New Roman" w:hAnsi="Times New Roman" w:cs="Times New Roman"/>
          <w:sz w:val="24"/>
          <w:szCs w:val="20"/>
          <w:lang w:val="en-US" w:eastAsia="pt-BR"/>
        </w:rPr>
        <w:t xml:space="preserve">———. </w:t>
      </w:r>
      <w:r w:rsidRPr="00C47FF4">
        <w:rPr>
          <w:rFonts w:ascii="Times New Roman" w:eastAsia="Times New Roman" w:hAnsi="Times New Roman" w:cs="Times New Roman"/>
          <w:i/>
          <w:sz w:val="24"/>
          <w:szCs w:val="20"/>
          <w:lang w:val="en-US" w:eastAsia="pt-BR"/>
        </w:rPr>
        <w:t>Gender Trouble: Feminism and the Subversion of Identity.</w:t>
      </w:r>
      <w:r w:rsidRPr="00C47FF4">
        <w:rPr>
          <w:rFonts w:ascii="Times New Roman" w:eastAsia="Times New Roman" w:hAnsi="Times New Roman" w:cs="Times New Roman"/>
          <w:sz w:val="24"/>
          <w:szCs w:val="20"/>
          <w:lang w:val="en-US" w:eastAsia="pt-BR"/>
        </w:rPr>
        <w:t xml:space="preserve"> 1990. London:</w:t>
      </w:r>
    </w:p>
    <w:p w:rsidR="00C27584" w:rsidRPr="00C47FF4" w:rsidRDefault="00C27584" w:rsidP="00C27584">
      <w:pPr>
        <w:spacing w:after="0" w:line="240" w:lineRule="auto"/>
        <w:jc w:val="both"/>
        <w:rPr>
          <w:rFonts w:ascii="Times New Roman" w:eastAsia="Times New Roman" w:hAnsi="Times New Roman" w:cs="Times New Roman"/>
          <w:sz w:val="24"/>
          <w:szCs w:val="20"/>
          <w:lang w:val="en-US" w:eastAsia="pt-BR"/>
        </w:rPr>
      </w:pPr>
      <w:r w:rsidRPr="00C47FF4">
        <w:rPr>
          <w:rFonts w:ascii="Times New Roman" w:eastAsia="Times New Roman" w:hAnsi="Times New Roman" w:cs="Times New Roman"/>
          <w:sz w:val="24"/>
          <w:szCs w:val="20"/>
          <w:lang w:val="en-US" w:eastAsia="pt-BR"/>
        </w:rPr>
        <w:t>Routledge, 2007.</w:t>
      </w:r>
    </w:p>
    <w:p w:rsidR="00C27584" w:rsidRPr="00C47FF4" w:rsidRDefault="00C27584" w:rsidP="00C27584">
      <w:pPr>
        <w:spacing w:after="0" w:line="240" w:lineRule="auto"/>
        <w:jc w:val="both"/>
        <w:rPr>
          <w:rFonts w:ascii="Times New Roman" w:eastAsia="Times New Roman" w:hAnsi="Times New Roman" w:cs="Times New Roman"/>
          <w:sz w:val="24"/>
          <w:szCs w:val="20"/>
          <w:lang w:val="en-US" w:eastAsia="pt-BR"/>
        </w:rPr>
      </w:pPr>
    </w:p>
    <w:p w:rsidR="00C27584" w:rsidRPr="00C47FF4" w:rsidRDefault="00C27584" w:rsidP="00C27584">
      <w:pPr>
        <w:spacing w:after="0" w:line="240" w:lineRule="auto"/>
        <w:jc w:val="both"/>
        <w:rPr>
          <w:rFonts w:ascii="Times New Roman" w:eastAsia="Times New Roman" w:hAnsi="Times New Roman" w:cs="Times New Roman"/>
          <w:sz w:val="24"/>
          <w:szCs w:val="20"/>
          <w:lang w:val="en-US" w:eastAsia="pt-BR"/>
        </w:rPr>
      </w:pPr>
      <w:r w:rsidRPr="00C47FF4">
        <w:rPr>
          <w:rFonts w:ascii="Times New Roman" w:eastAsia="Times New Roman" w:hAnsi="Times New Roman" w:cs="Times New Roman"/>
          <w:sz w:val="24"/>
          <w:szCs w:val="20"/>
          <w:lang w:val="en-US" w:eastAsia="pt-BR"/>
        </w:rPr>
        <w:t xml:space="preserve">———. </w:t>
      </w:r>
      <w:r w:rsidRPr="00C47FF4">
        <w:rPr>
          <w:rFonts w:ascii="Times New Roman" w:eastAsia="Times New Roman" w:hAnsi="Times New Roman" w:cs="Times New Roman"/>
          <w:i/>
          <w:sz w:val="24"/>
          <w:szCs w:val="20"/>
          <w:lang w:val="en-US" w:eastAsia="pt-BR"/>
        </w:rPr>
        <w:t>Precarious Life: The Powers of Mourning and Violence.</w:t>
      </w:r>
      <w:r w:rsidRPr="00C47FF4">
        <w:rPr>
          <w:rFonts w:ascii="Times New Roman" w:eastAsia="Times New Roman" w:hAnsi="Times New Roman" w:cs="Times New Roman"/>
          <w:sz w:val="24"/>
          <w:szCs w:val="20"/>
          <w:lang w:val="en-US" w:eastAsia="pt-BR"/>
        </w:rPr>
        <w:t xml:space="preserve"> London: Verso,</w:t>
      </w:r>
    </w:p>
    <w:p w:rsidR="00C27584" w:rsidRPr="00C47FF4" w:rsidRDefault="00C27584" w:rsidP="00C27584">
      <w:pPr>
        <w:spacing w:after="0" w:line="240" w:lineRule="auto"/>
        <w:jc w:val="both"/>
        <w:rPr>
          <w:rFonts w:ascii="Times New Roman" w:eastAsia="Times New Roman" w:hAnsi="Times New Roman" w:cs="Times New Roman"/>
          <w:sz w:val="24"/>
          <w:szCs w:val="20"/>
          <w:lang w:val="en-US" w:eastAsia="pt-BR"/>
        </w:rPr>
      </w:pPr>
      <w:r w:rsidRPr="00C47FF4">
        <w:rPr>
          <w:rFonts w:ascii="Times New Roman" w:eastAsia="Times New Roman" w:hAnsi="Times New Roman" w:cs="Times New Roman"/>
          <w:sz w:val="24"/>
          <w:szCs w:val="20"/>
          <w:lang w:val="en-US" w:eastAsia="pt-BR"/>
        </w:rPr>
        <w:t>2004.</w:t>
      </w:r>
    </w:p>
    <w:p w:rsidR="00B62BDD" w:rsidRPr="00C47FF4" w:rsidRDefault="00B62BDD" w:rsidP="00B62BDD">
      <w:pPr>
        <w:autoSpaceDE w:val="0"/>
        <w:autoSpaceDN w:val="0"/>
        <w:adjustRightInd w:val="0"/>
        <w:spacing w:after="0" w:line="240" w:lineRule="auto"/>
        <w:jc w:val="both"/>
        <w:rPr>
          <w:rFonts w:ascii="Times New Roman" w:hAnsi="Times New Roman" w:cs="AdvOT4e3e8fa5"/>
          <w:sz w:val="24"/>
          <w:szCs w:val="19"/>
          <w:u w:val="single"/>
        </w:rPr>
      </w:pPr>
      <w:r w:rsidRPr="00C47FF4">
        <w:rPr>
          <w:rFonts w:ascii="Times New Roman" w:hAnsi="Times New Roman" w:cs="AdvOT4e3e8fa5"/>
          <w:sz w:val="24"/>
          <w:szCs w:val="19"/>
          <w:lang w:val="en-US"/>
        </w:rPr>
        <w:t xml:space="preserve">HERMAN, J.  </w:t>
      </w:r>
      <w:r w:rsidRPr="00C47FF4">
        <w:rPr>
          <w:rFonts w:ascii="Times New Roman" w:hAnsi="Times New Roman" w:cs="AdvOT4e3e8fa5"/>
          <w:i/>
          <w:sz w:val="24"/>
          <w:szCs w:val="19"/>
          <w:lang w:val="en-US"/>
        </w:rPr>
        <w:t>New York Entertainment</w:t>
      </w:r>
      <w:r w:rsidR="00DE291E" w:rsidRPr="00C47FF4">
        <w:rPr>
          <w:rFonts w:ascii="Times New Roman" w:hAnsi="Times New Roman" w:cs="AdvOT4e3e8fa5"/>
          <w:sz w:val="24"/>
          <w:szCs w:val="19"/>
          <w:lang w:val="en-US"/>
        </w:rPr>
        <w:t>.</w:t>
      </w:r>
      <w:r w:rsidRPr="00C47FF4">
        <w:rPr>
          <w:rFonts w:ascii="Times New Roman" w:hAnsi="Times New Roman" w:cs="AdvOT4e3e8fa5"/>
          <w:sz w:val="24"/>
          <w:szCs w:val="19"/>
          <w:lang w:val="en-US"/>
        </w:rPr>
        <w:t xml:space="preserve"> January 26, 1998. </w:t>
      </w:r>
      <w:r w:rsidR="00C47FF4" w:rsidRPr="00C47FF4">
        <w:rPr>
          <w:rFonts w:ascii="Times New Roman" w:hAnsi="Times New Roman" w:cs="AdvOT4e3e8fa5"/>
          <w:sz w:val="24"/>
          <w:szCs w:val="19"/>
        </w:rPr>
        <w:t>Di</w:t>
      </w:r>
      <w:r w:rsidR="00C47FF4">
        <w:rPr>
          <w:rFonts w:ascii="Times New Roman" w:hAnsi="Times New Roman" w:cs="AdvOT4e3e8fa5"/>
          <w:sz w:val="24"/>
          <w:szCs w:val="19"/>
        </w:rPr>
        <w:t xml:space="preserve">sponível </w:t>
      </w:r>
      <w:r w:rsidRPr="00C47FF4">
        <w:rPr>
          <w:rFonts w:ascii="Times New Roman" w:hAnsi="Times New Roman" w:cs="AdvOT4e3e8fa5"/>
          <w:sz w:val="24"/>
          <w:szCs w:val="19"/>
        </w:rPr>
        <w:t xml:space="preserve">em </w:t>
      </w:r>
      <w:hyperlink r:id="rId7" w:history="1">
        <w:r w:rsidRPr="00C47FF4">
          <w:rPr>
            <w:rStyle w:val="Hyperlink"/>
            <w:rFonts w:ascii="Times New Roman" w:hAnsi="Times New Roman" w:cs="AdvOT4e3e8fa5"/>
            <w:color w:val="auto"/>
            <w:sz w:val="24"/>
            <w:szCs w:val="19"/>
          </w:rPr>
          <w:t>http://nymag.com/nymetro/arts/features/2160/</w:t>
        </w:r>
      </w:hyperlink>
    </w:p>
    <w:p w:rsidR="00C27584" w:rsidRPr="00C47FF4" w:rsidRDefault="00C27584" w:rsidP="00C27584">
      <w:pPr>
        <w:autoSpaceDE w:val="0"/>
        <w:autoSpaceDN w:val="0"/>
        <w:adjustRightInd w:val="0"/>
        <w:spacing w:after="0" w:line="240" w:lineRule="auto"/>
        <w:jc w:val="both"/>
        <w:rPr>
          <w:rFonts w:ascii="Times New Roman" w:hAnsi="Times New Roman" w:cs="AdvOT4e3e8fa5"/>
          <w:sz w:val="24"/>
          <w:szCs w:val="19"/>
          <w:lang w:val="en-US"/>
        </w:rPr>
      </w:pPr>
      <w:r w:rsidRPr="00C47FF4">
        <w:rPr>
          <w:rFonts w:ascii="Times New Roman" w:hAnsi="Times New Roman" w:cs="AdvOT4e3e8fa5"/>
          <w:sz w:val="24"/>
          <w:szCs w:val="19"/>
          <w:lang w:val="en-US"/>
        </w:rPr>
        <w:t>HARVEY, D.</w:t>
      </w:r>
      <w:r w:rsidRPr="00C47FF4">
        <w:rPr>
          <w:rFonts w:ascii="Times New Roman" w:hAnsi="Times New Roman" w:cs="AdvOT4e3e8fa5"/>
          <w:b/>
          <w:sz w:val="24"/>
          <w:szCs w:val="19"/>
          <w:lang w:val="en-US"/>
        </w:rPr>
        <w:t> </w:t>
      </w:r>
      <w:r w:rsidRPr="00C47FF4">
        <w:rPr>
          <w:rFonts w:ascii="Times New Roman" w:hAnsi="Times New Roman" w:cs="AdvOT4e3e8fa5"/>
          <w:i/>
          <w:iCs/>
          <w:sz w:val="24"/>
          <w:szCs w:val="19"/>
          <w:lang w:val="en-US"/>
        </w:rPr>
        <w:t>The condition of postmodernity: An enquiry into the origins of cultural change</w:t>
      </w:r>
      <w:r w:rsidRPr="00C47FF4">
        <w:rPr>
          <w:rFonts w:ascii="Times New Roman" w:hAnsi="Times New Roman" w:cs="AdvOT4e3e8fa5"/>
          <w:i/>
          <w:sz w:val="24"/>
          <w:szCs w:val="19"/>
          <w:lang w:val="en-US"/>
        </w:rPr>
        <w:t>.</w:t>
      </w:r>
      <w:r w:rsidRPr="00C47FF4">
        <w:rPr>
          <w:rFonts w:ascii="Times New Roman" w:hAnsi="Times New Roman" w:cs="AdvOT4e3e8fa5"/>
          <w:b/>
          <w:sz w:val="24"/>
          <w:szCs w:val="19"/>
          <w:lang w:val="en-US"/>
        </w:rPr>
        <w:t xml:space="preserve"> </w:t>
      </w:r>
      <w:r w:rsidRPr="00C47FF4">
        <w:rPr>
          <w:rFonts w:ascii="Times New Roman" w:hAnsi="Times New Roman" w:cs="AdvOT4e3e8fa5"/>
          <w:sz w:val="24"/>
          <w:szCs w:val="19"/>
          <w:lang w:val="en-US"/>
        </w:rPr>
        <w:t>Malden, MA: Blackwell, 1990.</w:t>
      </w:r>
    </w:p>
    <w:p w:rsidR="00C27584" w:rsidRPr="00C47FF4" w:rsidRDefault="00C27584" w:rsidP="00C27584">
      <w:pPr>
        <w:spacing w:after="0" w:line="240" w:lineRule="auto"/>
        <w:jc w:val="both"/>
        <w:rPr>
          <w:rFonts w:ascii="Times New Roman" w:eastAsia="Times New Roman" w:hAnsi="Times New Roman" w:cs="Times New Roman"/>
          <w:sz w:val="24"/>
          <w:szCs w:val="20"/>
          <w:lang w:val="en-US" w:eastAsia="pt-BR"/>
        </w:rPr>
      </w:pPr>
      <w:r w:rsidRPr="00C47FF4">
        <w:rPr>
          <w:rFonts w:ascii="Times New Roman" w:eastAsia="Times New Roman" w:hAnsi="Times New Roman" w:cs="Times New Roman"/>
          <w:sz w:val="24"/>
          <w:szCs w:val="20"/>
          <w:lang w:val="en-US" w:eastAsia="pt-BR"/>
        </w:rPr>
        <w:t xml:space="preserve">RAVENHILL, M. </w:t>
      </w:r>
      <w:r w:rsidRPr="00C47FF4">
        <w:rPr>
          <w:rFonts w:ascii="Times New Roman" w:eastAsia="Times New Roman" w:hAnsi="Times New Roman" w:cs="Times New Roman"/>
          <w:i/>
          <w:sz w:val="24"/>
          <w:szCs w:val="20"/>
          <w:lang w:val="en-US" w:eastAsia="pt-BR"/>
        </w:rPr>
        <w:t>Plays 1: Shopping and Fucking; Faust; Handbag; Some Explicit Polaroids.</w:t>
      </w:r>
      <w:r w:rsidRPr="00C47FF4">
        <w:rPr>
          <w:rFonts w:ascii="Times New Roman" w:eastAsia="Times New Roman" w:hAnsi="Times New Roman" w:cs="Times New Roman"/>
          <w:sz w:val="24"/>
          <w:szCs w:val="20"/>
          <w:lang w:val="en-US" w:eastAsia="pt-BR"/>
        </w:rPr>
        <w:t xml:space="preserve"> </w:t>
      </w:r>
      <w:proofErr w:type="spellStart"/>
      <w:r w:rsidRPr="00C47FF4">
        <w:rPr>
          <w:rFonts w:ascii="Times New Roman" w:eastAsia="Times New Roman" w:hAnsi="Times New Roman" w:cs="Times New Roman"/>
          <w:sz w:val="24"/>
          <w:szCs w:val="20"/>
          <w:lang w:val="en-US" w:eastAsia="pt-BR"/>
        </w:rPr>
        <w:t>Londres</w:t>
      </w:r>
      <w:proofErr w:type="spellEnd"/>
      <w:r w:rsidRPr="00C47FF4">
        <w:rPr>
          <w:rFonts w:ascii="Times New Roman" w:eastAsia="Times New Roman" w:hAnsi="Times New Roman" w:cs="Times New Roman"/>
          <w:sz w:val="24"/>
          <w:szCs w:val="20"/>
          <w:lang w:val="en-US" w:eastAsia="pt-BR"/>
        </w:rPr>
        <w:t xml:space="preserve">: Methuen Drama, 2001. </w:t>
      </w:r>
    </w:p>
    <w:p w:rsidR="00C27584" w:rsidRPr="00C47FF4" w:rsidRDefault="00C27584" w:rsidP="00C27584">
      <w:pPr>
        <w:spacing w:after="0" w:line="240" w:lineRule="auto"/>
        <w:jc w:val="both"/>
        <w:rPr>
          <w:rFonts w:ascii="Times New Roman" w:eastAsia="Times New Roman" w:hAnsi="Times New Roman" w:cs="Times New Roman"/>
          <w:sz w:val="24"/>
          <w:szCs w:val="20"/>
          <w:lang w:val="en-US" w:eastAsia="pt-BR"/>
        </w:rPr>
      </w:pPr>
      <w:r w:rsidRPr="00C47FF4">
        <w:rPr>
          <w:rFonts w:ascii="Times New Roman" w:eastAsia="Times New Roman" w:hAnsi="Times New Roman" w:cs="Times New Roman"/>
          <w:sz w:val="24"/>
          <w:szCs w:val="20"/>
          <w:lang w:val="en-US" w:eastAsia="pt-BR"/>
        </w:rPr>
        <w:t>______________.</w:t>
      </w:r>
      <w:r w:rsidRPr="00C47FF4">
        <w:rPr>
          <w:rFonts w:ascii="Times New Roman" w:eastAsia="Times New Roman" w:hAnsi="Times New Roman" w:cs="Times New Roman"/>
          <w:i/>
          <w:sz w:val="24"/>
          <w:szCs w:val="20"/>
          <w:lang w:val="en-US" w:eastAsia="pt-BR"/>
        </w:rPr>
        <w:t xml:space="preserve"> </w:t>
      </w:r>
      <w:r w:rsidRPr="00C47FF4">
        <w:rPr>
          <w:rFonts w:ascii="Times New Roman" w:eastAsia="Times New Roman" w:hAnsi="Times New Roman" w:cs="Times New Roman"/>
          <w:sz w:val="24"/>
          <w:szCs w:val="20"/>
          <w:lang w:val="en-US" w:eastAsia="pt-BR"/>
        </w:rPr>
        <w:t>A Tear in the Fabric: The James Bulgur Murder and New Theatre Writing in the Nineties.</w:t>
      </w:r>
      <w:r w:rsidRPr="00C47FF4">
        <w:rPr>
          <w:rFonts w:ascii="Times New Roman" w:eastAsia="Times New Roman" w:hAnsi="Times New Roman" w:cs="Times New Roman"/>
          <w:i/>
          <w:sz w:val="24"/>
          <w:szCs w:val="20"/>
          <w:lang w:val="en-US" w:eastAsia="pt-BR"/>
        </w:rPr>
        <w:t xml:space="preserve"> </w:t>
      </w:r>
      <w:r w:rsidRPr="00C47FF4">
        <w:rPr>
          <w:rFonts w:ascii="Times New Roman" w:eastAsia="Times New Roman" w:hAnsi="Times New Roman" w:cs="Times New Roman"/>
          <w:i/>
          <w:iCs/>
          <w:sz w:val="24"/>
          <w:szCs w:val="20"/>
          <w:lang w:val="en-US" w:eastAsia="pt-BR"/>
        </w:rPr>
        <w:t>Theatre Forum</w:t>
      </w:r>
      <w:r w:rsidRPr="00C47FF4">
        <w:rPr>
          <w:rFonts w:ascii="Times New Roman" w:eastAsia="Times New Roman" w:hAnsi="Times New Roman" w:cs="Times New Roman"/>
          <w:b/>
          <w:iCs/>
          <w:sz w:val="24"/>
          <w:szCs w:val="20"/>
          <w:lang w:val="en-US" w:eastAsia="pt-BR"/>
        </w:rPr>
        <w:t xml:space="preserve"> </w:t>
      </w:r>
      <w:r w:rsidRPr="00C47FF4">
        <w:rPr>
          <w:rFonts w:ascii="Times New Roman" w:eastAsia="Times New Roman" w:hAnsi="Times New Roman" w:cs="Times New Roman"/>
          <w:sz w:val="24"/>
          <w:szCs w:val="20"/>
          <w:lang w:val="en-US" w:eastAsia="pt-BR"/>
        </w:rPr>
        <w:t>26: 85-92</w:t>
      </w:r>
      <w:r w:rsidR="002019CA" w:rsidRPr="00C47FF4">
        <w:rPr>
          <w:rFonts w:ascii="Times New Roman" w:eastAsia="Times New Roman" w:hAnsi="Times New Roman" w:cs="Times New Roman"/>
          <w:sz w:val="24"/>
          <w:szCs w:val="20"/>
          <w:lang w:val="en-US" w:eastAsia="pt-BR"/>
        </w:rPr>
        <w:t>, 2005</w:t>
      </w:r>
      <w:r w:rsidRPr="00C47FF4">
        <w:rPr>
          <w:rFonts w:ascii="Times New Roman" w:eastAsia="Times New Roman" w:hAnsi="Times New Roman" w:cs="Times New Roman"/>
          <w:sz w:val="24"/>
          <w:szCs w:val="20"/>
          <w:lang w:val="en-US" w:eastAsia="pt-BR"/>
        </w:rPr>
        <w:t>.</w:t>
      </w:r>
    </w:p>
    <w:p w:rsidR="00C35BF6" w:rsidRPr="00C47FF4" w:rsidRDefault="00C35BF6" w:rsidP="00C35BF6">
      <w:pPr>
        <w:spacing w:after="120" w:line="240" w:lineRule="auto"/>
        <w:jc w:val="both"/>
        <w:rPr>
          <w:rFonts w:ascii="Times New Roman" w:eastAsia="Times New Roman" w:hAnsi="Times New Roman" w:cs="Times New Roman"/>
          <w:sz w:val="24"/>
          <w:szCs w:val="24"/>
          <w:lang w:val="en-US" w:eastAsia="pt-BR"/>
        </w:rPr>
      </w:pPr>
      <w:r w:rsidRPr="00C47FF4">
        <w:rPr>
          <w:rFonts w:ascii="Times New Roman" w:eastAsia="Times New Roman" w:hAnsi="Times New Roman" w:cs="Times New Roman"/>
          <w:sz w:val="24"/>
          <w:szCs w:val="24"/>
          <w:lang w:val="en-US" w:eastAsia="pt-BR"/>
        </w:rPr>
        <w:t xml:space="preserve">REBELLATO, D. Introduction. In: RAVENHILL, M. </w:t>
      </w:r>
      <w:r w:rsidRPr="00C47FF4">
        <w:rPr>
          <w:rFonts w:ascii="Times New Roman" w:eastAsia="Times New Roman" w:hAnsi="Times New Roman" w:cs="Times New Roman"/>
          <w:i/>
          <w:iCs/>
          <w:sz w:val="24"/>
          <w:szCs w:val="24"/>
          <w:lang w:val="en-US" w:eastAsia="pt-BR"/>
        </w:rPr>
        <w:t>Plays 1</w:t>
      </w:r>
      <w:r w:rsidRPr="00C47FF4">
        <w:rPr>
          <w:rFonts w:ascii="Times New Roman" w:eastAsia="Times New Roman" w:hAnsi="Times New Roman" w:cs="Times New Roman"/>
          <w:sz w:val="24"/>
          <w:szCs w:val="24"/>
          <w:lang w:val="en-US" w:eastAsia="pt-BR"/>
        </w:rPr>
        <w:t>. London: Methuen drama, 2001.</w:t>
      </w:r>
    </w:p>
    <w:p w:rsidR="000F71B7" w:rsidRPr="00C47FF4" w:rsidRDefault="000F71B7" w:rsidP="00C35BF6">
      <w:pPr>
        <w:spacing w:after="120" w:line="240" w:lineRule="auto"/>
        <w:jc w:val="both"/>
        <w:rPr>
          <w:rFonts w:ascii="Times New Roman" w:eastAsia="Times New Roman" w:hAnsi="Times New Roman" w:cs="Times New Roman"/>
          <w:sz w:val="24"/>
          <w:szCs w:val="24"/>
          <w:lang w:eastAsia="pt-BR"/>
        </w:rPr>
      </w:pPr>
      <w:r w:rsidRPr="00C47FF4">
        <w:rPr>
          <w:rFonts w:ascii="Times New Roman" w:eastAsia="Times New Roman" w:hAnsi="Times New Roman" w:cs="Times New Roman"/>
          <w:sz w:val="24"/>
          <w:szCs w:val="24"/>
          <w:lang w:val="en-US" w:eastAsia="pt-BR"/>
        </w:rPr>
        <w:t xml:space="preserve">ROBERTS, R. </w:t>
      </w:r>
      <w:r w:rsidRPr="00C47FF4">
        <w:rPr>
          <w:rFonts w:ascii="Times New Roman" w:eastAsia="Times New Roman" w:hAnsi="Times New Roman" w:cs="Times New Roman"/>
          <w:i/>
          <w:sz w:val="24"/>
          <w:szCs w:val="24"/>
          <w:lang w:val="en-US" w:eastAsia="pt-BR"/>
        </w:rPr>
        <w:t>Gendered media rivalry: Television and film on the London stage.</w:t>
      </w:r>
      <w:r w:rsidR="00DE291E" w:rsidRPr="00C47FF4">
        <w:rPr>
          <w:rFonts w:ascii="Times New Roman" w:eastAsia="Times New Roman" w:hAnsi="Times New Roman" w:cs="Times New Roman"/>
          <w:i/>
          <w:sz w:val="24"/>
          <w:szCs w:val="24"/>
          <w:lang w:val="en-US" w:eastAsia="pt-BR"/>
        </w:rPr>
        <w:t xml:space="preserve"> </w:t>
      </w:r>
      <w:proofErr w:type="spellStart"/>
      <w:r w:rsidRPr="00C47FF4">
        <w:rPr>
          <w:rFonts w:ascii="Times New Roman" w:eastAsia="Times New Roman" w:hAnsi="Times New Roman" w:cs="Times New Roman"/>
          <w:sz w:val="24"/>
          <w:szCs w:val="24"/>
          <w:lang w:eastAsia="pt-BR"/>
        </w:rPr>
        <w:t>Text</w:t>
      </w:r>
      <w:proofErr w:type="spellEnd"/>
      <w:r w:rsidRPr="00C47FF4">
        <w:rPr>
          <w:rFonts w:ascii="Times New Roman" w:eastAsia="Times New Roman" w:hAnsi="Times New Roman" w:cs="Times New Roman"/>
          <w:sz w:val="24"/>
          <w:szCs w:val="24"/>
          <w:lang w:eastAsia="pt-BR"/>
        </w:rPr>
        <w:t xml:space="preserve"> </w:t>
      </w:r>
      <w:proofErr w:type="spellStart"/>
      <w:r w:rsidRPr="00C47FF4">
        <w:rPr>
          <w:rFonts w:ascii="Times New Roman" w:eastAsia="Times New Roman" w:hAnsi="Times New Roman" w:cs="Times New Roman"/>
          <w:sz w:val="24"/>
          <w:szCs w:val="24"/>
          <w:lang w:eastAsia="pt-BR"/>
        </w:rPr>
        <w:t>and</w:t>
      </w:r>
      <w:proofErr w:type="spellEnd"/>
      <w:r w:rsidRPr="00C47FF4">
        <w:rPr>
          <w:rFonts w:ascii="Times New Roman" w:eastAsia="Times New Roman" w:hAnsi="Times New Roman" w:cs="Times New Roman"/>
          <w:sz w:val="24"/>
          <w:szCs w:val="24"/>
          <w:lang w:eastAsia="pt-BR"/>
        </w:rPr>
        <w:t xml:space="preserve"> Performance </w:t>
      </w:r>
      <w:proofErr w:type="spellStart"/>
      <w:r w:rsidRPr="00C47FF4">
        <w:rPr>
          <w:rFonts w:ascii="Times New Roman" w:eastAsia="Times New Roman" w:hAnsi="Times New Roman" w:cs="Times New Roman"/>
          <w:sz w:val="24"/>
          <w:szCs w:val="24"/>
          <w:lang w:eastAsia="pt-BR"/>
        </w:rPr>
        <w:t>Quarterly</w:t>
      </w:r>
      <w:proofErr w:type="spellEnd"/>
      <w:r w:rsidRPr="00C47FF4">
        <w:rPr>
          <w:rFonts w:ascii="Times New Roman" w:eastAsia="Times New Roman" w:hAnsi="Times New Roman" w:cs="Times New Roman"/>
          <w:sz w:val="24"/>
          <w:szCs w:val="24"/>
          <w:lang w:eastAsia="pt-BR"/>
        </w:rPr>
        <w:t>, 21</w:t>
      </w:r>
      <w:r w:rsidR="002019CA" w:rsidRPr="00C47FF4">
        <w:rPr>
          <w:rFonts w:ascii="Times New Roman" w:eastAsia="Times New Roman" w:hAnsi="Times New Roman" w:cs="Times New Roman"/>
          <w:sz w:val="24"/>
          <w:szCs w:val="24"/>
          <w:lang w:eastAsia="pt-BR"/>
        </w:rPr>
        <w:t xml:space="preserve">, </w:t>
      </w:r>
      <w:r w:rsidRPr="00C47FF4">
        <w:rPr>
          <w:rFonts w:ascii="Times New Roman" w:eastAsia="Times New Roman" w:hAnsi="Times New Roman" w:cs="Times New Roman"/>
          <w:sz w:val="24"/>
          <w:szCs w:val="24"/>
          <w:lang w:eastAsia="pt-BR"/>
        </w:rPr>
        <w:t xml:space="preserve">2, 114-127, 2001. </w:t>
      </w:r>
    </w:p>
    <w:p w:rsidR="00594DBF" w:rsidRPr="00C47FF4" w:rsidRDefault="00594DBF" w:rsidP="00594DBF">
      <w:pPr>
        <w:spacing w:after="0" w:line="240" w:lineRule="auto"/>
        <w:jc w:val="both"/>
        <w:rPr>
          <w:rFonts w:ascii="Times New Roman" w:eastAsia="Times New Roman" w:hAnsi="Times New Roman" w:cs="Times New Roman"/>
          <w:sz w:val="24"/>
          <w:szCs w:val="20"/>
          <w:lang w:val="en-US" w:eastAsia="pt-BR"/>
        </w:rPr>
      </w:pPr>
      <w:r w:rsidRPr="00C47FF4">
        <w:rPr>
          <w:rFonts w:ascii="Times New Roman" w:eastAsia="Times New Roman" w:hAnsi="Times New Roman" w:cs="Times New Roman"/>
          <w:sz w:val="24"/>
          <w:szCs w:val="20"/>
          <w:lang w:eastAsia="pt-BR"/>
        </w:rPr>
        <w:t xml:space="preserve">SARRAZAC, J. </w:t>
      </w:r>
      <w:r w:rsidRPr="00C47FF4">
        <w:rPr>
          <w:rFonts w:ascii="Times New Roman" w:eastAsia="Times New Roman" w:hAnsi="Times New Roman" w:cs="Times New Roman"/>
          <w:i/>
          <w:sz w:val="24"/>
          <w:szCs w:val="20"/>
          <w:lang w:eastAsia="pt-BR"/>
        </w:rPr>
        <w:t>Léxico do drama moderno e contemporâneo</w:t>
      </w:r>
      <w:r w:rsidRPr="00C47FF4">
        <w:rPr>
          <w:rFonts w:ascii="Times New Roman" w:eastAsia="Times New Roman" w:hAnsi="Times New Roman" w:cs="Times New Roman"/>
          <w:sz w:val="24"/>
          <w:szCs w:val="20"/>
          <w:lang w:eastAsia="pt-BR"/>
        </w:rPr>
        <w:t xml:space="preserve">. </w:t>
      </w:r>
      <w:r w:rsidRPr="00C47FF4">
        <w:rPr>
          <w:rFonts w:ascii="Times New Roman" w:eastAsia="Times New Roman" w:hAnsi="Times New Roman" w:cs="Times New Roman"/>
          <w:sz w:val="24"/>
          <w:szCs w:val="20"/>
          <w:lang w:val="en-US" w:eastAsia="pt-BR"/>
        </w:rPr>
        <w:t xml:space="preserve">São Paulo: </w:t>
      </w:r>
      <w:proofErr w:type="spellStart"/>
      <w:r w:rsidRPr="00C47FF4">
        <w:rPr>
          <w:rFonts w:ascii="Times New Roman" w:eastAsia="Times New Roman" w:hAnsi="Times New Roman" w:cs="Times New Roman"/>
          <w:sz w:val="24"/>
          <w:szCs w:val="20"/>
          <w:lang w:val="en-US" w:eastAsia="pt-BR"/>
        </w:rPr>
        <w:t>Cosacnaif</w:t>
      </w:r>
      <w:proofErr w:type="spellEnd"/>
      <w:r w:rsidRPr="00C47FF4">
        <w:rPr>
          <w:rFonts w:ascii="Times New Roman" w:eastAsia="Times New Roman" w:hAnsi="Times New Roman" w:cs="Times New Roman"/>
          <w:sz w:val="24"/>
          <w:szCs w:val="20"/>
          <w:lang w:val="en-US" w:eastAsia="pt-BR"/>
        </w:rPr>
        <w:t>, 2012.</w:t>
      </w:r>
    </w:p>
    <w:p w:rsidR="00C27584" w:rsidRPr="00C47FF4" w:rsidRDefault="00C27584" w:rsidP="00C27584">
      <w:pPr>
        <w:spacing w:after="0" w:line="240" w:lineRule="auto"/>
        <w:jc w:val="both"/>
        <w:rPr>
          <w:rFonts w:ascii="Times New Roman" w:eastAsia="Times New Roman" w:hAnsi="Times New Roman" w:cs="Times New Roman"/>
          <w:sz w:val="24"/>
          <w:szCs w:val="20"/>
          <w:lang w:eastAsia="pt-BR"/>
        </w:rPr>
      </w:pPr>
      <w:r w:rsidRPr="00C47FF4">
        <w:rPr>
          <w:rFonts w:ascii="Times New Roman" w:eastAsia="Times New Roman" w:hAnsi="Times New Roman" w:cs="Times New Roman"/>
          <w:sz w:val="24"/>
          <w:szCs w:val="20"/>
          <w:lang w:val="en-US" w:eastAsia="pt-BR"/>
        </w:rPr>
        <w:t>SVICH, C. Commerce and Morality in the Theatre of Mark Ravenhill.</w:t>
      </w:r>
      <w:r w:rsidR="00C47FF4" w:rsidRPr="00C47FF4">
        <w:rPr>
          <w:rFonts w:ascii="Times New Roman" w:eastAsia="Times New Roman" w:hAnsi="Times New Roman" w:cs="Times New Roman"/>
          <w:sz w:val="24"/>
          <w:szCs w:val="20"/>
          <w:lang w:val="en-US" w:eastAsia="pt-BR"/>
        </w:rPr>
        <w:t xml:space="preserve"> In:</w:t>
      </w:r>
      <w:r w:rsidRPr="00C47FF4">
        <w:rPr>
          <w:rFonts w:ascii="Times New Roman" w:eastAsia="Times New Roman" w:hAnsi="Times New Roman" w:cs="Times New Roman"/>
          <w:sz w:val="24"/>
          <w:szCs w:val="20"/>
          <w:lang w:val="en-US" w:eastAsia="pt-BR"/>
        </w:rPr>
        <w:t> </w:t>
      </w:r>
      <w:proofErr w:type="spellStart"/>
      <w:r w:rsidRPr="00C47FF4">
        <w:rPr>
          <w:rFonts w:ascii="Times New Roman" w:eastAsia="Times New Roman" w:hAnsi="Times New Roman" w:cs="Times New Roman"/>
          <w:i/>
          <w:iCs/>
          <w:sz w:val="24"/>
          <w:szCs w:val="20"/>
          <w:lang w:eastAsia="pt-BR"/>
        </w:rPr>
        <w:t>Contemporary</w:t>
      </w:r>
      <w:proofErr w:type="spellEnd"/>
      <w:r w:rsidRPr="00C47FF4">
        <w:rPr>
          <w:rFonts w:ascii="Times New Roman" w:eastAsia="Times New Roman" w:hAnsi="Times New Roman" w:cs="Times New Roman"/>
          <w:i/>
          <w:iCs/>
          <w:sz w:val="24"/>
          <w:szCs w:val="20"/>
          <w:lang w:eastAsia="pt-BR"/>
        </w:rPr>
        <w:t xml:space="preserve"> </w:t>
      </w:r>
      <w:proofErr w:type="spellStart"/>
      <w:r w:rsidRPr="00C47FF4">
        <w:rPr>
          <w:rFonts w:ascii="Times New Roman" w:eastAsia="Times New Roman" w:hAnsi="Times New Roman" w:cs="Times New Roman"/>
          <w:i/>
          <w:iCs/>
          <w:sz w:val="24"/>
          <w:szCs w:val="20"/>
          <w:lang w:eastAsia="pt-BR"/>
        </w:rPr>
        <w:t>Theatre</w:t>
      </w:r>
      <w:proofErr w:type="spellEnd"/>
      <w:r w:rsidRPr="00C47FF4">
        <w:rPr>
          <w:rFonts w:ascii="Times New Roman" w:eastAsia="Times New Roman" w:hAnsi="Times New Roman" w:cs="Times New Roman"/>
          <w:i/>
          <w:iCs/>
          <w:sz w:val="24"/>
          <w:szCs w:val="20"/>
          <w:lang w:eastAsia="pt-BR"/>
        </w:rPr>
        <w:t xml:space="preserve"> Review</w:t>
      </w:r>
      <w:r w:rsidRPr="00C47FF4">
        <w:rPr>
          <w:rFonts w:ascii="Times New Roman" w:eastAsia="Times New Roman" w:hAnsi="Times New Roman" w:cs="Times New Roman"/>
          <w:iCs/>
          <w:sz w:val="24"/>
          <w:szCs w:val="20"/>
          <w:lang w:eastAsia="pt-BR"/>
        </w:rPr>
        <w:t>,</w:t>
      </w:r>
      <w:r w:rsidRPr="00C47FF4">
        <w:rPr>
          <w:rFonts w:ascii="Times New Roman" w:eastAsia="Times New Roman" w:hAnsi="Times New Roman" w:cs="Times New Roman"/>
          <w:sz w:val="24"/>
          <w:szCs w:val="20"/>
          <w:lang w:eastAsia="pt-BR"/>
        </w:rPr>
        <w:t> </w:t>
      </w:r>
      <w:r w:rsidRPr="00C47FF4">
        <w:rPr>
          <w:rFonts w:ascii="Times New Roman" w:eastAsia="Times New Roman" w:hAnsi="Times New Roman" w:cs="Times New Roman"/>
          <w:iCs/>
          <w:sz w:val="24"/>
          <w:szCs w:val="20"/>
          <w:lang w:eastAsia="pt-BR"/>
        </w:rPr>
        <w:t>13</w:t>
      </w:r>
      <w:r w:rsidR="002019CA" w:rsidRPr="00C47FF4">
        <w:rPr>
          <w:rFonts w:ascii="Times New Roman" w:eastAsia="Times New Roman" w:hAnsi="Times New Roman" w:cs="Times New Roman"/>
          <w:sz w:val="24"/>
          <w:szCs w:val="20"/>
          <w:lang w:eastAsia="pt-BR"/>
        </w:rPr>
        <w:t xml:space="preserve">, </w:t>
      </w:r>
      <w:r w:rsidRPr="00C47FF4">
        <w:rPr>
          <w:rFonts w:ascii="Times New Roman" w:eastAsia="Times New Roman" w:hAnsi="Times New Roman" w:cs="Times New Roman"/>
          <w:sz w:val="24"/>
          <w:szCs w:val="20"/>
          <w:lang w:eastAsia="pt-BR"/>
        </w:rPr>
        <w:t>1, 81-95</w:t>
      </w:r>
      <w:r w:rsidR="002019CA" w:rsidRPr="00C47FF4">
        <w:rPr>
          <w:rFonts w:ascii="Times New Roman" w:eastAsia="Times New Roman" w:hAnsi="Times New Roman" w:cs="Times New Roman"/>
          <w:sz w:val="24"/>
          <w:szCs w:val="20"/>
          <w:lang w:eastAsia="pt-BR"/>
        </w:rPr>
        <w:t>, 2003</w:t>
      </w:r>
      <w:r w:rsidRPr="00C47FF4">
        <w:rPr>
          <w:rFonts w:ascii="Times New Roman" w:eastAsia="Times New Roman" w:hAnsi="Times New Roman" w:cs="Times New Roman"/>
          <w:sz w:val="24"/>
          <w:szCs w:val="20"/>
          <w:lang w:eastAsia="pt-BR"/>
        </w:rPr>
        <w:t>.</w:t>
      </w:r>
    </w:p>
    <w:p w:rsidR="00C27584" w:rsidRPr="00C47FF4" w:rsidRDefault="00C27584" w:rsidP="00C27584">
      <w:pPr>
        <w:autoSpaceDE w:val="0"/>
        <w:autoSpaceDN w:val="0"/>
        <w:adjustRightInd w:val="0"/>
        <w:spacing w:after="0" w:line="240" w:lineRule="auto"/>
        <w:jc w:val="both"/>
        <w:rPr>
          <w:rFonts w:ascii="Times New Roman" w:hAnsi="Times New Roman" w:cs="AdvOT4e3e8fa5"/>
          <w:sz w:val="24"/>
          <w:szCs w:val="19"/>
        </w:rPr>
      </w:pPr>
    </w:p>
    <w:p w:rsidR="00C27584" w:rsidRPr="00C47FF4" w:rsidRDefault="00C27584" w:rsidP="00C27584">
      <w:pPr>
        <w:spacing w:after="0" w:line="240" w:lineRule="auto"/>
        <w:jc w:val="both"/>
        <w:rPr>
          <w:rFonts w:ascii="Times New Roman" w:eastAsia="Times New Roman" w:hAnsi="Times New Roman" w:cs="Times New Roman"/>
          <w:sz w:val="24"/>
          <w:szCs w:val="20"/>
          <w:lang w:val="en-US" w:eastAsia="pt-BR"/>
        </w:rPr>
      </w:pPr>
      <w:r w:rsidRPr="00C47FF4">
        <w:rPr>
          <w:rFonts w:ascii="Times New Roman" w:eastAsia="Times New Roman" w:hAnsi="Times New Roman" w:cs="Times New Roman"/>
          <w:sz w:val="24"/>
          <w:szCs w:val="20"/>
          <w:lang w:eastAsia="pt-BR"/>
        </w:rPr>
        <w:t xml:space="preserve">SZONDI, P. </w:t>
      </w:r>
      <w:r w:rsidRPr="00C47FF4">
        <w:rPr>
          <w:rFonts w:ascii="Times New Roman" w:eastAsia="Times New Roman" w:hAnsi="Times New Roman" w:cs="Times New Roman"/>
          <w:i/>
          <w:sz w:val="24"/>
          <w:szCs w:val="20"/>
          <w:lang w:eastAsia="pt-BR"/>
        </w:rPr>
        <w:t>Teoria do drama moderno</w:t>
      </w:r>
      <w:r w:rsidRPr="00C47FF4">
        <w:rPr>
          <w:rFonts w:ascii="Times New Roman" w:eastAsia="Times New Roman" w:hAnsi="Times New Roman" w:cs="Times New Roman"/>
          <w:sz w:val="24"/>
          <w:szCs w:val="20"/>
          <w:lang w:eastAsia="pt-BR"/>
        </w:rPr>
        <w:t xml:space="preserve">. Tradução de Luiz Sérgio </w:t>
      </w:r>
      <w:proofErr w:type="spellStart"/>
      <w:r w:rsidRPr="00C47FF4">
        <w:rPr>
          <w:rFonts w:ascii="Times New Roman" w:eastAsia="Times New Roman" w:hAnsi="Times New Roman" w:cs="Times New Roman"/>
          <w:sz w:val="24"/>
          <w:szCs w:val="20"/>
          <w:lang w:eastAsia="pt-BR"/>
        </w:rPr>
        <w:t>Repa</w:t>
      </w:r>
      <w:proofErr w:type="spellEnd"/>
      <w:r w:rsidRPr="00C47FF4">
        <w:rPr>
          <w:rFonts w:ascii="Times New Roman" w:eastAsia="Times New Roman" w:hAnsi="Times New Roman" w:cs="Times New Roman"/>
          <w:sz w:val="24"/>
          <w:szCs w:val="20"/>
          <w:lang w:eastAsia="pt-BR"/>
        </w:rPr>
        <w:t xml:space="preserve">. </w:t>
      </w:r>
      <w:r w:rsidRPr="00C47FF4">
        <w:rPr>
          <w:rFonts w:ascii="Times New Roman" w:eastAsia="Times New Roman" w:hAnsi="Times New Roman" w:cs="Times New Roman"/>
          <w:sz w:val="24"/>
          <w:szCs w:val="20"/>
          <w:lang w:val="en-US" w:eastAsia="pt-BR"/>
        </w:rPr>
        <w:t xml:space="preserve">São Paulo: </w:t>
      </w:r>
      <w:proofErr w:type="spellStart"/>
      <w:r w:rsidRPr="00C47FF4">
        <w:rPr>
          <w:rFonts w:ascii="Times New Roman" w:eastAsia="Times New Roman" w:hAnsi="Times New Roman" w:cs="Times New Roman"/>
          <w:sz w:val="24"/>
          <w:szCs w:val="20"/>
          <w:lang w:val="en-US" w:eastAsia="pt-BR"/>
        </w:rPr>
        <w:t>Cosacnaif</w:t>
      </w:r>
      <w:proofErr w:type="spellEnd"/>
      <w:r w:rsidRPr="00C47FF4">
        <w:rPr>
          <w:rFonts w:ascii="Times New Roman" w:eastAsia="Times New Roman" w:hAnsi="Times New Roman" w:cs="Times New Roman"/>
          <w:sz w:val="24"/>
          <w:szCs w:val="20"/>
          <w:lang w:val="en-US" w:eastAsia="pt-BR"/>
        </w:rPr>
        <w:t>, 2001.</w:t>
      </w:r>
    </w:p>
    <w:p w:rsidR="00B62BDD" w:rsidRPr="00C47FF4" w:rsidRDefault="00B62BDD" w:rsidP="00B62BDD">
      <w:pPr>
        <w:autoSpaceDE w:val="0"/>
        <w:autoSpaceDN w:val="0"/>
        <w:adjustRightInd w:val="0"/>
        <w:spacing w:after="0" w:line="240" w:lineRule="auto"/>
        <w:jc w:val="both"/>
        <w:rPr>
          <w:rFonts w:ascii="Times New Roman" w:hAnsi="Times New Roman" w:cs="AdvOT4e3e8fa5"/>
          <w:sz w:val="24"/>
          <w:szCs w:val="19"/>
          <w:lang w:val="en-US"/>
        </w:rPr>
      </w:pPr>
      <w:r w:rsidRPr="00C47FF4">
        <w:rPr>
          <w:rFonts w:ascii="Times New Roman" w:hAnsi="Times New Roman" w:cs="AdvOT4e3e8fa5"/>
          <w:sz w:val="24"/>
          <w:szCs w:val="19"/>
          <w:lang w:val="en-US"/>
        </w:rPr>
        <w:t xml:space="preserve">SIERZ, A. </w:t>
      </w:r>
      <w:r w:rsidRPr="00C47FF4">
        <w:rPr>
          <w:rFonts w:ascii="Times New Roman" w:hAnsi="Times New Roman" w:cs="AdvOT4e3e8fa5"/>
          <w:i/>
          <w:iCs/>
          <w:sz w:val="24"/>
          <w:szCs w:val="19"/>
          <w:lang w:val="en-US"/>
        </w:rPr>
        <w:t>In-</w:t>
      </w:r>
      <w:proofErr w:type="spellStart"/>
      <w:r w:rsidRPr="00C47FF4">
        <w:rPr>
          <w:rFonts w:ascii="Times New Roman" w:hAnsi="Times New Roman" w:cs="AdvOT4e3e8fa5"/>
          <w:i/>
          <w:iCs/>
          <w:sz w:val="24"/>
          <w:szCs w:val="19"/>
          <w:lang w:val="en-US"/>
        </w:rPr>
        <w:t>Yer</w:t>
      </w:r>
      <w:proofErr w:type="spellEnd"/>
      <w:r w:rsidRPr="00C47FF4">
        <w:rPr>
          <w:rFonts w:ascii="Times New Roman" w:hAnsi="Times New Roman" w:cs="AdvOT4e3e8fa5"/>
          <w:i/>
          <w:iCs/>
          <w:sz w:val="24"/>
          <w:szCs w:val="19"/>
          <w:lang w:val="en-US"/>
        </w:rPr>
        <w:t xml:space="preserve">-Face Theatre: British Drama Today. </w:t>
      </w:r>
      <w:r w:rsidRPr="00C47FF4">
        <w:rPr>
          <w:rFonts w:ascii="Times New Roman" w:hAnsi="Times New Roman" w:cs="AdvOT4e3e8fa5"/>
          <w:sz w:val="24"/>
          <w:szCs w:val="19"/>
          <w:lang w:val="en-US"/>
        </w:rPr>
        <w:t>London: Faber and Faber, 2000.</w:t>
      </w:r>
    </w:p>
    <w:p w:rsidR="00B62BDD" w:rsidRPr="00C47FF4" w:rsidRDefault="00B62BDD" w:rsidP="00715FE4">
      <w:pPr>
        <w:autoSpaceDE w:val="0"/>
        <w:autoSpaceDN w:val="0"/>
        <w:adjustRightInd w:val="0"/>
        <w:spacing w:after="0" w:line="240" w:lineRule="auto"/>
        <w:jc w:val="both"/>
        <w:rPr>
          <w:rFonts w:ascii="Times New Roman" w:hAnsi="Times New Roman" w:cs="AdvOT4e3e8fa5"/>
          <w:sz w:val="24"/>
          <w:szCs w:val="19"/>
        </w:rPr>
      </w:pPr>
    </w:p>
    <w:p w:rsidR="004502E8" w:rsidRDefault="004502E8" w:rsidP="00715FE4">
      <w:pPr>
        <w:spacing w:line="240" w:lineRule="auto"/>
      </w:pPr>
    </w:p>
    <w:sectPr w:rsidR="004502E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D532F" w:rsidRDefault="00DD532F" w:rsidP="00BB1E72">
      <w:pPr>
        <w:spacing w:after="0" w:line="240" w:lineRule="auto"/>
      </w:pPr>
      <w:r>
        <w:separator/>
      </w:r>
    </w:p>
  </w:endnote>
  <w:endnote w:type="continuationSeparator" w:id="0">
    <w:p w:rsidR="00DD532F" w:rsidRDefault="00DD532F" w:rsidP="00BB1E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dvP5D8B">
    <w:altName w:val="Cambria"/>
    <w:panose1 w:val="00000000000000000000"/>
    <w:charset w:val="00"/>
    <w:family w:val="roman"/>
    <w:notTrueType/>
    <w:pitch w:val="default"/>
    <w:sig w:usb0="00000003" w:usb1="00000000" w:usb2="00000000" w:usb3="00000000" w:csb0="00000001" w:csb1="00000000"/>
  </w:font>
  <w:font w:name="AdvOT4e3e8fa5">
    <w:altName w:val="Cambria"/>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D532F" w:rsidRDefault="00DD532F" w:rsidP="00BB1E72">
      <w:pPr>
        <w:spacing w:after="0" w:line="240" w:lineRule="auto"/>
      </w:pPr>
      <w:r>
        <w:separator/>
      </w:r>
    </w:p>
  </w:footnote>
  <w:footnote w:type="continuationSeparator" w:id="0">
    <w:p w:rsidR="00DD532F" w:rsidRDefault="00DD532F" w:rsidP="00BB1E72">
      <w:pPr>
        <w:spacing w:after="0" w:line="240" w:lineRule="auto"/>
      </w:pPr>
      <w:r>
        <w:continuationSeparator/>
      </w:r>
    </w:p>
  </w:footnote>
  <w:footnote w:id="1">
    <w:p w:rsidR="00D938A5" w:rsidRPr="00B23C33" w:rsidRDefault="00D938A5" w:rsidP="00D938A5">
      <w:pPr>
        <w:pStyle w:val="Textodenotaderodap"/>
      </w:pPr>
      <w:r w:rsidRPr="00B23C33">
        <w:rPr>
          <w:rStyle w:val="Refdenotaderodap"/>
        </w:rPr>
        <w:footnoteRef/>
      </w:r>
      <w:r w:rsidRPr="00B23C33">
        <w:t xml:space="preserve"> Tradução nossa de todas as citações bibliográficas, inclusive da peça </w:t>
      </w:r>
      <w:r w:rsidRPr="00B23C33">
        <w:rPr>
          <w:i/>
        </w:rPr>
        <w:t>SF</w:t>
      </w:r>
      <w:r w:rsidRPr="00B23C33">
        <w:t xml:space="preserve">, indicadas nas referências em língua original.  A tradução de Laerte Mello (1999), usada na montagem de </w:t>
      </w:r>
      <w:r w:rsidRPr="00B23C33">
        <w:rPr>
          <w:i/>
        </w:rPr>
        <w:t>SF</w:t>
      </w:r>
      <w:r w:rsidRPr="00B23C33">
        <w:t xml:space="preserve"> </w:t>
      </w:r>
      <w:smartTag w:uri="urn:schemas-microsoft-com:office:smarttags" w:element="PersonName">
        <w:smartTagPr>
          <w:attr w:name="ProductID" w:val="em S￣o Paulo"/>
        </w:smartTagPr>
        <w:r w:rsidRPr="00B23C33">
          <w:t>em São Paulo</w:t>
        </w:r>
      </w:smartTag>
      <w:r w:rsidRPr="00B23C33">
        <w:t xml:space="preserve">, serviu como fonte de consulta e comparação. </w:t>
      </w:r>
    </w:p>
  </w:footnote>
  <w:footnote w:id="2">
    <w:p w:rsidR="00F85C84" w:rsidRPr="00B23C33" w:rsidRDefault="00F85C84" w:rsidP="00F85C84">
      <w:pPr>
        <w:pStyle w:val="Textodenotaderodap"/>
        <w:rPr>
          <w:i/>
          <w:lang w:val="en-US"/>
        </w:rPr>
      </w:pPr>
      <w:r w:rsidRPr="00B23C33">
        <w:rPr>
          <w:rStyle w:val="Refdenotaderodap"/>
        </w:rPr>
        <w:footnoteRef/>
      </w:r>
      <w:r w:rsidRPr="00B41AE7">
        <w:rPr>
          <w:lang w:val="en-US"/>
        </w:rPr>
        <w:t xml:space="preserve"> </w:t>
      </w:r>
      <w:r w:rsidRPr="00B41AE7">
        <w:rPr>
          <w:i/>
          <w:lang w:val="en-US"/>
        </w:rPr>
        <w:t xml:space="preserve">I didn’t say that. </w:t>
      </w:r>
      <w:r w:rsidRPr="00B23C33">
        <w:rPr>
          <w:i/>
          <w:lang w:val="en-US"/>
        </w:rPr>
        <w:t xml:space="preserve">I think ... I think we all need </w:t>
      </w:r>
      <w:proofErr w:type="gramStart"/>
      <w:r w:rsidRPr="00B23C33">
        <w:rPr>
          <w:i/>
          <w:lang w:val="en-US"/>
        </w:rPr>
        <w:t>stories,</w:t>
      </w:r>
      <w:proofErr w:type="gramEnd"/>
      <w:r w:rsidRPr="00B23C33">
        <w:rPr>
          <w:i/>
          <w:lang w:val="en-US"/>
        </w:rPr>
        <w:t xml:space="preserve"> we make up stories so that we can get by.</w:t>
      </w:r>
    </w:p>
    <w:p w:rsidR="00F85C84" w:rsidRPr="00B41AE7" w:rsidRDefault="00F85C84" w:rsidP="00F85C84">
      <w:pPr>
        <w:pStyle w:val="Textodenotaderodap"/>
        <w:rPr>
          <w:i/>
          <w:lang w:val="en-US"/>
        </w:rPr>
      </w:pPr>
      <w:r w:rsidRPr="00B23C33">
        <w:rPr>
          <w:i/>
          <w:lang w:val="en-US"/>
        </w:rPr>
        <w:t xml:space="preserve">And I think a long time ago there were big stories. Stories so big you could live your whole life in them. </w:t>
      </w:r>
      <w:r w:rsidRPr="00B41AE7">
        <w:rPr>
          <w:i/>
          <w:lang w:val="en-US"/>
        </w:rPr>
        <w:t xml:space="preserve">The Powerful hands of God and Fate. The Journey to Enlightenment. </w:t>
      </w:r>
      <w:r w:rsidRPr="00B23C33">
        <w:rPr>
          <w:i/>
          <w:lang w:val="en-US"/>
        </w:rPr>
        <w:t xml:space="preserve">The March of Socialism. But they all died or the world grew up or grew senile or forgot them, so now we’re all making up our own stories. </w:t>
      </w:r>
      <w:proofErr w:type="spellStart"/>
      <w:r w:rsidRPr="00B41AE7">
        <w:rPr>
          <w:i/>
          <w:lang w:val="en-US"/>
        </w:rPr>
        <w:t>Litlle</w:t>
      </w:r>
      <w:proofErr w:type="spellEnd"/>
      <w:r w:rsidRPr="00B41AE7">
        <w:rPr>
          <w:i/>
          <w:lang w:val="en-US"/>
        </w:rPr>
        <w:t xml:space="preserve"> stories. It comes out in different ways. But we’ve each got one.    </w:t>
      </w:r>
    </w:p>
  </w:footnote>
  <w:footnote w:id="3">
    <w:p w:rsidR="006F7EA4" w:rsidRPr="005F30AC" w:rsidRDefault="006F7EA4" w:rsidP="006F7EA4">
      <w:pPr>
        <w:pStyle w:val="Textodenotaderodap"/>
        <w:rPr>
          <w:lang w:val="en-US"/>
        </w:rPr>
      </w:pPr>
      <w:r w:rsidRPr="00B23C33">
        <w:rPr>
          <w:rStyle w:val="Refdenotaderodap"/>
        </w:rPr>
        <w:footnoteRef/>
      </w:r>
      <w:r w:rsidRPr="00BD2067">
        <w:rPr>
          <w:lang w:val="en-US"/>
        </w:rPr>
        <w:t xml:space="preserve"> </w:t>
      </w:r>
      <w:r w:rsidRPr="00BD2067">
        <w:rPr>
          <w:i/>
          <w:lang w:val="en-US"/>
        </w:rPr>
        <w:t xml:space="preserve">Listen. I want you to understand because. </w:t>
      </w:r>
      <w:r w:rsidRPr="00B23C33">
        <w:rPr>
          <w:i/>
          <w:lang w:val="en-US"/>
        </w:rPr>
        <w:t xml:space="preserve">I have this personality you see? Part of me that gets addicted. I have a tendency to define myself purely in terms of my relationship to others. </w:t>
      </w:r>
      <w:r w:rsidRPr="005F30AC">
        <w:rPr>
          <w:i/>
          <w:lang w:val="en-US"/>
        </w:rPr>
        <w:t xml:space="preserve">I have no definition of myself you see. </w:t>
      </w:r>
    </w:p>
  </w:footnote>
  <w:footnote w:id="4">
    <w:p w:rsidR="00BB1E72" w:rsidRPr="008310CF" w:rsidRDefault="00BB1E72" w:rsidP="00BB1E72">
      <w:pPr>
        <w:pStyle w:val="Textodenotaderodap"/>
        <w:rPr>
          <w:i/>
          <w:lang w:val="en-US"/>
        </w:rPr>
      </w:pPr>
      <w:r w:rsidRPr="008310CF">
        <w:rPr>
          <w:rStyle w:val="Refdenotaderodap"/>
        </w:rPr>
        <w:footnoteRef/>
      </w:r>
      <w:r w:rsidRPr="008310CF">
        <w:rPr>
          <w:i/>
          <w:lang w:val="en-US"/>
        </w:rPr>
        <w:t xml:space="preserve"> Fuck money. Fuck it.</w:t>
      </w:r>
      <w:r>
        <w:rPr>
          <w:i/>
          <w:lang w:val="en-US"/>
        </w:rPr>
        <w:t xml:space="preserve"> </w:t>
      </w:r>
      <w:r w:rsidRPr="008310CF">
        <w:rPr>
          <w:i/>
          <w:lang w:val="en-US"/>
        </w:rPr>
        <w:t>This selling. This buying. This system. Fuck the bitching world and let’s be . . .</w:t>
      </w:r>
      <w:r>
        <w:rPr>
          <w:i/>
          <w:lang w:val="en-US"/>
        </w:rPr>
        <w:t xml:space="preserve"> </w:t>
      </w:r>
      <w:r w:rsidRPr="008310CF">
        <w:rPr>
          <w:i/>
          <w:lang w:val="en-US"/>
        </w:rPr>
        <w:t>Beautiful. And happy’</w:t>
      </w:r>
      <w:r w:rsidRPr="008310CF">
        <w:rPr>
          <w:lang w:val="en-US"/>
        </w:rPr>
        <w:t xml:space="preserve"> (</w:t>
      </w:r>
      <w:r>
        <w:rPr>
          <w:lang w:val="en-US"/>
        </w:rPr>
        <w:t>p.</w:t>
      </w:r>
      <w:r w:rsidRPr="008310CF">
        <w:rPr>
          <w:lang w:val="en-US"/>
        </w:rPr>
        <w:t>39).</w:t>
      </w:r>
    </w:p>
    <w:p w:rsidR="00BB1E72" w:rsidRPr="008310CF" w:rsidRDefault="00BB1E72" w:rsidP="00BB1E72">
      <w:pPr>
        <w:pStyle w:val="Textodenotaderodap"/>
        <w:rPr>
          <w:lang w:val="en-US"/>
        </w:rPr>
      </w:pPr>
    </w:p>
  </w:footnote>
  <w:footnote w:id="5">
    <w:p w:rsidR="00BB1E72" w:rsidRPr="00CA14B2" w:rsidRDefault="00BB1E72" w:rsidP="00BB1E72">
      <w:pPr>
        <w:pStyle w:val="Textodenotaderodap"/>
        <w:rPr>
          <w:i/>
          <w:lang w:val="en-US"/>
        </w:rPr>
      </w:pPr>
      <w:r>
        <w:rPr>
          <w:rStyle w:val="Refdenotaderodap"/>
        </w:rPr>
        <w:footnoteRef/>
      </w:r>
      <w:r w:rsidRPr="00CA14B2">
        <w:rPr>
          <w:lang w:val="en-US"/>
        </w:rPr>
        <w:t xml:space="preserve"> </w:t>
      </w:r>
      <w:r w:rsidRPr="00CA14B2">
        <w:rPr>
          <w:i/>
          <w:lang w:val="en-US"/>
        </w:rPr>
        <w:t>Boys grow up you know and stop playing with each other’s willies.</w:t>
      </w:r>
    </w:p>
    <w:p w:rsidR="00BB1E72" w:rsidRPr="000F71B7" w:rsidRDefault="00BB1E72" w:rsidP="00BB1E72">
      <w:pPr>
        <w:pStyle w:val="Textodenotaderodap"/>
        <w:rPr>
          <w:i/>
        </w:rPr>
      </w:pPr>
      <w:r w:rsidRPr="00CA14B2">
        <w:rPr>
          <w:i/>
          <w:lang w:val="en-US"/>
        </w:rPr>
        <w:t xml:space="preserve">Men and women make the future. There are people out there who need me. Normal people who have kind tidy sex and [sic] when they want it. </w:t>
      </w:r>
      <w:proofErr w:type="spellStart"/>
      <w:r w:rsidRPr="00CD6692">
        <w:rPr>
          <w:i/>
        </w:rPr>
        <w:t>And</w:t>
      </w:r>
      <w:proofErr w:type="spellEnd"/>
      <w:r w:rsidRPr="00CD6692">
        <w:rPr>
          <w:i/>
        </w:rPr>
        <w:t xml:space="preserve"> boys? Boys </w:t>
      </w:r>
      <w:proofErr w:type="spellStart"/>
      <w:r w:rsidRPr="00CD6692">
        <w:rPr>
          <w:i/>
        </w:rPr>
        <w:t>just</w:t>
      </w:r>
      <w:proofErr w:type="spellEnd"/>
      <w:r w:rsidRPr="00CD6692">
        <w:rPr>
          <w:i/>
        </w:rPr>
        <w:t xml:space="preserve"> </w:t>
      </w:r>
      <w:proofErr w:type="spellStart"/>
      <w:r w:rsidRPr="00CD6692">
        <w:rPr>
          <w:i/>
        </w:rPr>
        <w:t>fuck</w:t>
      </w:r>
      <w:proofErr w:type="spellEnd"/>
      <w:r w:rsidRPr="00CD6692">
        <w:rPr>
          <w:i/>
        </w:rPr>
        <w:t xml:space="preserve"> </w:t>
      </w:r>
      <w:proofErr w:type="spellStart"/>
      <w:r w:rsidRPr="00CD6692">
        <w:rPr>
          <w:i/>
        </w:rPr>
        <w:t>each</w:t>
      </w:r>
      <w:proofErr w:type="spellEnd"/>
      <w:r w:rsidRPr="00CD6692">
        <w:rPr>
          <w:i/>
        </w:rPr>
        <w:t xml:space="preserve"> </w:t>
      </w:r>
      <w:proofErr w:type="spellStart"/>
      <w:r w:rsidRPr="00CD6692">
        <w:rPr>
          <w:i/>
        </w:rPr>
        <w:t>other</w:t>
      </w:r>
      <w:proofErr w:type="spellEnd"/>
      <w:r w:rsidRPr="00CD6692">
        <w:rPr>
          <w:i/>
        </w:rPr>
        <w:t>.</w:t>
      </w:r>
    </w:p>
  </w:footnote>
  <w:footnote w:id="6">
    <w:p w:rsidR="00BB1E72" w:rsidRDefault="00BB1E72" w:rsidP="00BB1E72">
      <w:pPr>
        <w:pStyle w:val="Textodenotaderodap"/>
      </w:pPr>
      <w:r>
        <w:rPr>
          <w:rStyle w:val="Refdenotaderodap"/>
        </w:rPr>
        <w:footnoteRef/>
      </w:r>
      <w:r>
        <w:t xml:space="preserve"> São muitos os críticos que observaram entre os personagens Robbie, Mark e Lulu uma espécie de relação familiar. Para mais informações ver, por exemplo, ROBERTS, 2001.</w:t>
      </w:r>
    </w:p>
  </w:footnote>
  <w:footnote w:id="7">
    <w:p w:rsidR="00BB1E72" w:rsidRPr="00433DB8" w:rsidRDefault="00BB1E72" w:rsidP="00BB1E72">
      <w:pPr>
        <w:pStyle w:val="Textodenotaderodap"/>
      </w:pPr>
      <w:r>
        <w:rPr>
          <w:rStyle w:val="Refdenotaderodap"/>
        </w:rPr>
        <w:footnoteRef/>
      </w:r>
      <w:r w:rsidRPr="00433DB8">
        <w:t xml:space="preserve"> </w:t>
      </w:r>
      <w:r w:rsidRPr="00433DB8">
        <w:rPr>
          <w:rFonts w:ascii="Arial" w:hAnsi="Arial" w:cs="AdvOT4e3e8fa5"/>
          <w:sz w:val="24"/>
          <w:szCs w:val="19"/>
        </w:rPr>
        <w:t xml:space="preserve"> </w:t>
      </w:r>
      <w:r w:rsidRPr="00433DB8">
        <w:t>Ver FUCHS, 1996, p.8.</w:t>
      </w:r>
    </w:p>
  </w:footnote>
  <w:footnote w:id="8">
    <w:p w:rsidR="00BB1E72" w:rsidRDefault="00BB1E72" w:rsidP="00BB1E72">
      <w:pPr>
        <w:pStyle w:val="Textodenotaderodap"/>
      </w:pPr>
      <w:r>
        <w:rPr>
          <w:rStyle w:val="Refdenotaderodap"/>
        </w:rPr>
        <w:footnoteRef/>
      </w:r>
      <w:r>
        <w:t xml:space="preserve"> Procuraremos definir esse termo ao longo da análise.</w:t>
      </w:r>
    </w:p>
  </w:footnote>
  <w:footnote w:id="9">
    <w:p w:rsidR="00BB1E72" w:rsidRPr="00433DB8" w:rsidRDefault="00BB1E72" w:rsidP="00BB1E72">
      <w:pPr>
        <w:pStyle w:val="Textodenotaderodap"/>
        <w:rPr>
          <w:lang w:val="en-US"/>
        </w:rPr>
      </w:pPr>
      <w:r>
        <w:rPr>
          <w:rStyle w:val="Refdenotaderodap"/>
        </w:rPr>
        <w:footnoteRef/>
      </w:r>
      <w:r w:rsidRPr="00433DB8">
        <w:rPr>
          <w:lang w:val="en-US"/>
        </w:rPr>
        <w:t xml:space="preserve"> BUTLER, 2004, p.133.</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786FF0"/>
    <w:multiLevelType w:val="hybridMultilevel"/>
    <w:tmpl w:val="19986130"/>
    <w:lvl w:ilvl="0" w:tplc="04160001">
      <w:numFmt w:val="bullet"/>
      <w:lvlText w:val=""/>
      <w:lvlJc w:val="left"/>
      <w:pPr>
        <w:ind w:left="720" w:hanging="360"/>
      </w:pPr>
      <w:rPr>
        <w:rFonts w:ascii="Symbol" w:eastAsia="Times New Roman" w:hAnsi="Symbol"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1E72"/>
    <w:rsid w:val="00000B4A"/>
    <w:rsid w:val="00006601"/>
    <w:rsid w:val="00042069"/>
    <w:rsid w:val="00046F62"/>
    <w:rsid w:val="000B77E6"/>
    <w:rsid w:val="000F71B7"/>
    <w:rsid w:val="00116A0B"/>
    <w:rsid w:val="0012515A"/>
    <w:rsid w:val="001B2F5A"/>
    <w:rsid w:val="001B4424"/>
    <w:rsid w:val="002019CA"/>
    <w:rsid w:val="00204BB8"/>
    <w:rsid w:val="0021208B"/>
    <w:rsid w:val="00286876"/>
    <w:rsid w:val="002A6114"/>
    <w:rsid w:val="002E4C11"/>
    <w:rsid w:val="00301AE4"/>
    <w:rsid w:val="003620D7"/>
    <w:rsid w:val="004502E8"/>
    <w:rsid w:val="00536119"/>
    <w:rsid w:val="00536FF7"/>
    <w:rsid w:val="0057620D"/>
    <w:rsid w:val="00594DBF"/>
    <w:rsid w:val="005A7EFF"/>
    <w:rsid w:val="005C0DE2"/>
    <w:rsid w:val="005F30AC"/>
    <w:rsid w:val="005F5E2C"/>
    <w:rsid w:val="00671483"/>
    <w:rsid w:val="0067528F"/>
    <w:rsid w:val="006A72AB"/>
    <w:rsid w:val="006E1175"/>
    <w:rsid w:val="006F7EA4"/>
    <w:rsid w:val="00715FE4"/>
    <w:rsid w:val="0072668F"/>
    <w:rsid w:val="00887D54"/>
    <w:rsid w:val="008A3401"/>
    <w:rsid w:val="009C3E5D"/>
    <w:rsid w:val="009D5DD6"/>
    <w:rsid w:val="00A3359A"/>
    <w:rsid w:val="00A34354"/>
    <w:rsid w:val="00AE15CC"/>
    <w:rsid w:val="00AF7CC5"/>
    <w:rsid w:val="00B62BDD"/>
    <w:rsid w:val="00B64095"/>
    <w:rsid w:val="00BB1E72"/>
    <w:rsid w:val="00C1613C"/>
    <w:rsid w:val="00C1742D"/>
    <w:rsid w:val="00C212C9"/>
    <w:rsid w:val="00C27584"/>
    <w:rsid w:val="00C35BF6"/>
    <w:rsid w:val="00C37037"/>
    <w:rsid w:val="00C427A4"/>
    <w:rsid w:val="00C47FF4"/>
    <w:rsid w:val="00C66DD8"/>
    <w:rsid w:val="00CC4704"/>
    <w:rsid w:val="00D67085"/>
    <w:rsid w:val="00D67F64"/>
    <w:rsid w:val="00D710D2"/>
    <w:rsid w:val="00D77C81"/>
    <w:rsid w:val="00D938A5"/>
    <w:rsid w:val="00DD532F"/>
    <w:rsid w:val="00DE291E"/>
    <w:rsid w:val="00E83D7D"/>
    <w:rsid w:val="00EF4B0D"/>
    <w:rsid w:val="00F514A5"/>
    <w:rsid w:val="00F85C84"/>
    <w:rsid w:val="00FA2CAA"/>
    <w:rsid w:val="00FF70C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0D115FB2"/>
  <w15:chartTrackingRefBased/>
  <w15:docId w15:val="{9B198AD7-24CC-43B2-8005-9D7694D1E1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1E72"/>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basedOn w:val="Normal"/>
    <w:link w:val="TextodenotaderodapChar"/>
    <w:semiHidden/>
    <w:rsid w:val="00BB1E72"/>
    <w:pPr>
      <w:spacing w:after="0" w:line="240" w:lineRule="auto"/>
      <w:jc w:val="both"/>
    </w:pPr>
    <w:rPr>
      <w:rFonts w:ascii="Times New Roman" w:eastAsia="Times New Roman" w:hAnsi="Times New Roman" w:cs="Times New Roman"/>
      <w:sz w:val="20"/>
      <w:szCs w:val="20"/>
      <w:lang w:eastAsia="pt-BR"/>
    </w:rPr>
  </w:style>
  <w:style w:type="character" w:customStyle="1" w:styleId="TextodenotaderodapChar">
    <w:name w:val="Texto de nota de rodapé Char"/>
    <w:basedOn w:val="Fontepargpadro"/>
    <w:link w:val="Textodenotaderodap"/>
    <w:semiHidden/>
    <w:rsid w:val="00BB1E72"/>
    <w:rPr>
      <w:rFonts w:ascii="Times New Roman" w:eastAsia="Times New Roman" w:hAnsi="Times New Roman" w:cs="Times New Roman"/>
      <w:sz w:val="20"/>
      <w:szCs w:val="20"/>
      <w:lang w:eastAsia="pt-BR"/>
    </w:rPr>
  </w:style>
  <w:style w:type="character" w:styleId="Refdenotaderodap">
    <w:name w:val="footnote reference"/>
    <w:semiHidden/>
    <w:rsid w:val="00BB1E72"/>
    <w:rPr>
      <w:vertAlign w:val="superscript"/>
    </w:rPr>
  </w:style>
  <w:style w:type="character" w:styleId="Hyperlink">
    <w:name w:val="Hyperlink"/>
    <w:basedOn w:val="Fontepargpadro"/>
    <w:uiPriority w:val="99"/>
    <w:unhideWhenUsed/>
    <w:rsid w:val="00B62BDD"/>
    <w:rPr>
      <w:color w:val="0563C1" w:themeColor="hyperlink"/>
      <w:u w:val="single"/>
    </w:rPr>
  </w:style>
  <w:style w:type="character" w:styleId="MenoPendente">
    <w:name w:val="Unresolved Mention"/>
    <w:basedOn w:val="Fontepargpadro"/>
    <w:uiPriority w:val="99"/>
    <w:semiHidden/>
    <w:unhideWhenUsed/>
    <w:rsid w:val="00B62BD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nymag.com/nymetro/arts/features/216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4714</Words>
  <Characters>25461</Characters>
  <Application>Microsoft Office Word</Application>
  <DocSecurity>0</DocSecurity>
  <Lines>212</Lines>
  <Paragraphs>60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Fabiano</dc:creator>
  <cp:keywords/>
  <dc:description/>
  <cp:lastModifiedBy>Fabiano</cp:lastModifiedBy>
  <cp:revision>2</cp:revision>
  <dcterms:created xsi:type="dcterms:W3CDTF">2019-05-29T13:45:00Z</dcterms:created>
  <dcterms:modified xsi:type="dcterms:W3CDTF">2019-05-29T13:45:00Z</dcterms:modified>
</cp:coreProperties>
</file>